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A2503" w14:textId="547849CB" w:rsidR="00814B57" w:rsidRPr="00987ECC" w:rsidRDefault="00814B57" w:rsidP="00EF79CC">
      <w:pPr>
        <w:pStyle w:val="Title"/>
        <w:rPr>
          <w:rFonts w:cs="Times New Roman"/>
          <w:sz w:val="24"/>
          <w:szCs w:val="24"/>
        </w:rPr>
      </w:pPr>
      <w:r w:rsidRPr="00987ECC">
        <w:rPr>
          <w:rFonts w:cs="Times New Roman"/>
          <w:noProof/>
          <w:sz w:val="24"/>
          <w:szCs w:val="24"/>
        </w:rPr>
        <w:drawing>
          <wp:inline distT="0" distB="0" distL="0" distR="0" wp14:anchorId="74A76E80" wp14:editId="7AE23E2D">
            <wp:extent cx="311023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cstate="print">
                      <a:extLst>
                        <a:ext uri="{28A0092B-C50C-407E-A947-70E740481C1C}">
                          <a14:useLocalDpi xmlns:a14="http://schemas.microsoft.com/office/drawing/2010/main" val="0"/>
                        </a:ext>
                      </a:extLst>
                    </a:blip>
                    <a:srcRect t="-191" b="-11588"/>
                    <a:stretch/>
                  </pic:blipFill>
                  <pic:spPr bwMode="auto">
                    <a:xfrm>
                      <a:off x="0" y="0"/>
                      <a:ext cx="3111371" cy="1391160"/>
                    </a:xfrm>
                    <a:prstGeom prst="rect">
                      <a:avLst/>
                    </a:prstGeom>
                    <a:ln>
                      <a:noFill/>
                    </a:ln>
                    <a:extLst>
                      <a:ext uri="{53640926-AAD7-44D8-BBD7-CCE9431645EC}">
                        <a14:shadowObscured xmlns:a14="http://schemas.microsoft.com/office/drawing/2010/main"/>
                      </a:ext>
                    </a:extLst>
                  </pic:spPr>
                </pic:pic>
              </a:graphicData>
            </a:graphic>
          </wp:inline>
        </w:drawing>
      </w:r>
    </w:p>
    <w:p w14:paraId="1BBE2602" w14:textId="77777777" w:rsidR="00293EBE" w:rsidRPr="00FD1FC0" w:rsidRDefault="00293EBE" w:rsidP="00EF79CC">
      <w:pPr>
        <w:pStyle w:val="Title"/>
        <w:rPr>
          <w:rFonts w:cs="Times New Roman"/>
          <w:b/>
          <w:bCs/>
          <w:sz w:val="28"/>
          <w:szCs w:val="28"/>
        </w:rPr>
      </w:pPr>
    </w:p>
    <w:p w14:paraId="7B0C226F" w14:textId="20EDD780" w:rsidR="004961F9" w:rsidRPr="00FD1FC0" w:rsidRDefault="00895E93" w:rsidP="00A30F79">
      <w:pPr>
        <w:pStyle w:val="Title"/>
        <w:rPr>
          <w:rFonts w:cs="Times New Roman"/>
          <w:b/>
          <w:bCs/>
          <w:color w:val="auto"/>
          <w:sz w:val="28"/>
          <w:szCs w:val="28"/>
        </w:rPr>
      </w:pPr>
      <w:r w:rsidRPr="00FD1FC0">
        <w:rPr>
          <w:rFonts w:cs="Times New Roman"/>
          <w:b/>
          <w:bCs/>
          <w:color w:val="auto"/>
          <w:sz w:val="28"/>
          <w:szCs w:val="28"/>
        </w:rPr>
        <w:t>Development and Events Manager</w:t>
      </w:r>
    </w:p>
    <w:p w14:paraId="4A1A5DFF" w14:textId="4ABACB0A" w:rsidR="008C7AF7" w:rsidRPr="00987ECC" w:rsidRDefault="00B36D13" w:rsidP="000F2523">
      <w:pPr>
        <w:pStyle w:val="Heading1"/>
        <w:spacing w:before="360" w:after="120"/>
        <w:rPr>
          <w:rFonts w:cs="Times New Roman"/>
          <w:color w:val="009999"/>
          <w:sz w:val="24"/>
          <w:szCs w:val="24"/>
        </w:rPr>
      </w:pPr>
      <w:r w:rsidRPr="00987ECC">
        <w:rPr>
          <w:rFonts w:cs="Times New Roman"/>
          <w:color w:val="009999"/>
          <w:sz w:val="24"/>
          <w:szCs w:val="24"/>
        </w:rPr>
        <w:t>Objective/Role</w:t>
      </w:r>
    </w:p>
    <w:p w14:paraId="4E8330C9" w14:textId="38B3EAE4" w:rsidR="00373496" w:rsidRPr="00987ECC" w:rsidRDefault="00373496" w:rsidP="00373496">
      <w:pPr>
        <w:rPr>
          <w:rFonts w:asciiTheme="majorHAnsi" w:hAnsiTheme="majorHAnsi" w:cs="Times New Roman"/>
        </w:rPr>
      </w:pPr>
      <w:bookmarkStart w:id="0" w:name="OLE_LINK1"/>
      <w:bookmarkStart w:id="1" w:name="OLE_LINK2"/>
      <w:r w:rsidRPr="00987ECC">
        <w:rPr>
          <w:rFonts w:asciiTheme="majorHAnsi" w:hAnsiTheme="majorHAnsi" w:cs="Times New Roman"/>
        </w:rPr>
        <w:t>Reporting to the Chief Development Officer</w:t>
      </w:r>
      <w:r w:rsidR="00F00279" w:rsidRPr="00987ECC">
        <w:rPr>
          <w:rFonts w:asciiTheme="majorHAnsi" w:hAnsiTheme="majorHAnsi" w:cs="Times New Roman"/>
        </w:rPr>
        <w:t xml:space="preserve"> (CDO)</w:t>
      </w:r>
      <w:r w:rsidRPr="00987ECC">
        <w:rPr>
          <w:rFonts w:asciiTheme="majorHAnsi" w:hAnsiTheme="majorHAnsi" w:cs="Times New Roman"/>
        </w:rPr>
        <w:t xml:space="preserve">, the Development and Events Manager is a key member of the fundraising team responsible for advancing Bluegrass Land Conservancy’s development goals by </w:t>
      </w:r>
      <w:r w:rsidR="004222BC">
        <w:rPr>
          <w:rFonts w:asciiTheme="majorHAnsi" w:hAnsiTheme="majorHAnsi" w:cs="Times New Roman"/>
        </w:rPr>
        <w:t>producing</w:t>
      </w:r>
      <w:r w:rsidRPr="00987ECC">
        <w:rPr>
          <w:rFonts w:asciiTheme="majorHAnsi" w:hAnsiTheme="majorHAnsi" w:cs="Times New Roman"/>
        </w:rPr>
        <w:t xml:space="preserve"> high-impact events, </w:t>
      </w:r>
      <w:r w:rsidR="004222BC">
        <w:rPr>
          <w:rFonts w:asciiTheme="majorHAnsi" w:hAnsiTheme="majorHAnsi" w:cs="Times New Roman"/>
        </w:rPr>
        <w:t xml:space="preserve">executing annual fundraising campaigns, </w:t>
      </w:r>
      <w:r w:rsidRPr="00987ECC">
        <w:rPr>
          <w:rFonts w:asciiTheme="majorHAnsi" w:hAnsiTheme="majorHAnsi" w:cs="Times New Roman"/>
        </w:rPr>
        <w:t>managing donor systems, and contributing to donor cultivation and stewardship efforts.</w:t>
      </w:r>
      <w:r w:rsidR="00F00279" w:rsidRPr="00987ECC">
        <w:rPr>
          <w:rFonts w:asciiTheme="majorHAnsi" w:hAnsiTheme="majorHAnsi" w:cs="Times New Roman"/>
        </w:rPr>
        <w:t xml:space="preserve"> This</w:t>
      </w:r>
      <w:r w:rsidRPr="00987ECC">
        <w:rPr>
          <w:rFonts w:asciiTheme="majorHAnsi" w:hAnsiTheme="majorHAnsi" w:cs="Times New Roman"/>
        </w:rPr>
        <w:t xml:space="preserve"> role supports donor engagement across all giving levels—with particular attention to </w:t>
      </w:r>
      <w:r w:rsidR="00F00279" w:rsidRPr="00987ECC">
        <w:rPr>
          <w:rFonts w:asciiTheme="majorHAnsi" w:hAnsiTheme="majorHAnsi" w:cs="Times New Roman"/>
        </w:rPr>
        <w:t xml:space="preserve">small and </w:t>
      </w:r>
      <w:r w:rsidRPr="00987ECC">
        <w:rPr>
          <w:rFonts w:asciiTheme="majorHAnsi" w:hAnsiTheme="majorHAnsi" w:cs="Times New Roman"/>
        </w:rPr>
        <w:t>mid-level donors—and plays a pivotal role in executing the organization’s fundraising calendar, grants and events strategy, and data management systems.</w:t>
      </w:r>
      <w:r w:rsidRPr="00987ECC">
        <w:rPr>
          <w:rFonts w:asciiTheme="majorHAnsi" w:hAnsiTheme="majorHAnsi" w:cs="Times New Roman"/>
        </w:rPr>
        <w:br/>
      </w:r>
      <w:r w:rsidRPr="00987ECC">
        <w:rPr>
          <w:rFonts w:asciiTheme="majorHAnsi" w:hAnsiTheme="majorHAnsi" w:cs="Times New Roman"/>
        </w:rPr>
        <w:br/>
        <w:t>This position requires a detail-oriented, creative professional who thrives in a collaborative environment and brings enthusiasm for conservation and relationship-building.</w:t>
      </w:r>
    </w:p>
    <w:p w14:paraId="75E3C76C" w14:textId="1BDBD027" w:rsidR="00D8000F" w:rsidRDefault="00D8000F" w:rsidP="00D8000F">
      <w:pPr>
        <w:pStyle w:val="Heading1"/>
        <w:rPr>
          <w:color w:val="009999"/>
          <w:sz w:val="24"/>
          <w:szCs w:val="24"/>
        </w:rPr>
      </w:pPr>
      <w:r w:rsidRPr="00987ECC">
        <w:rPr>
          <w:color w:val="009999"/>
          <w:sz w:val="24"/>
          <w:szCs w:val="24"/>
        </w:rPr>
        <w:t>Desirable Attributes</w:t>
      </w:r>
    </w:p>
    <w:p w14:paraId="233CAEED" w14:textId="49E4EE1D" w:rsidR="00266C43" w:rsidRPr="00AB6C29" w:rsidRDefault="00266C43" w:rsidP="00266C43">
      <w:pPr>
        <w:rPr>
          <w:rFonts w:asciiTheme="majorHAnsi" w:hAnsiTheme="majorHAnsi"/>
        </w:rPr>
      </w:pPr>
      <w:r w:rsidRPr="00AB6C29">
        <w:rPr>
          <w:rFonts w:asciiTheme="majorHAnsi" w:hAnsiTheme="majorHAnsi"/>
        </w:rPr>
        <w:t>The ideal Development and Events Manager is a motivated, mission-driven professional who leads with integrity, creativity, and strategic focus. They possess strong interpersonal skills, a collaborative spirit, and the confi</w:t>
      </w:r>
      <w:r w:rsidR="00AB6C29" w:rsidRPr="00AB6C29">
        <w:rPr>
          <w:rFonts w:asciiTheme="majorHAnsi" w:hAnsiTheme="majorHAnsi"/>
        </w:rPr>
        <w:t>dence to engage with diverse stakeholders – from donors and board members to community partners. This individual demonstrates sound judgment, proactive problem-solving, and a commitment to excellence with the ability to inspire trust, manage complex projects, and represent the organization with professionalism and enthusiasm. They have a deep-rooted passion for the mission and a results-oriented mindset that advances organizational goals while fostering meaningful relationships.</w:t>
      </w:r>
    </w:p>
    <w:p w14:paraId="70BA74A0" w14:textId="63267B06" w:rsidR="00E41963" w:rsidRPr="00987ECC" w:rsidRDefault="005A7C91" w:rsidP="00E41963">
      <w:pPr>
        <w:pStyle w:val="Heading3"/>
        <w:rPr>
          <w:rStyle w:val="Emphasis"/>
          <w:color w:val="009999"/>
          <w:sz w:val="24"/>
          <w:szCs w:val="24"/>
        </w:rPr>
      </w:pPr>
      <w:bookmarkStart w:id="2" w:name="OLE_LINK13"/>
      <w:bookmarkStart w:id="3" w:name="OLE_LINK9"/>
      <w:bookmarkStart w:id="4" w:name="OLE_LINK10"/>
      <w:r w:rsidRPr="00987ECC">
        <w:rPr>
          <w:rStyle w:val="Emphasis"/>
          <w:color w:val="009999"/>
          <w:sz w:val="24"/>
          <w:szCs w:val="24"/>
        </w:rPr>
        <w:t xml:space="preserve">Development Program </w:t>
      </w:r>
      <w:r w:rsidR="00521B82" w:rsidRPr="00987ECC">
        <w:rPr>
          <w:rStyle w:val="Emphasis"/>
          <w:color w:val="009999"/>
          <w:sz w:val="24"/>
          <w:szCs w:val="24"/>
        </w:rPr>
        <w:t>Execution</w:t>
      </w:r>
    </w:p>
    <w:p w14:paraId="32443602" w14:textId="77777777" w:rsidR="00034822" w:rsidRPr="00987ECC" w:rsidRDefault="00034822" w:rsidP="00034822">
      <w:pPr>
        <w:pStyle w:val="ListParagraph"/>
        <w:numPr>
          <w:ilvl w:val="0"/>
          <w:numId w:val="25"/>
        </w:numPr>
        <w:rPr>
          <w:rFonts w:asciiTheme="majorHAnsi" w:hAnsiTheme="majorHAnsi"/>
        </w:rPr>
      </w:pPr>
      <w:r w:rsidRPr="00987ECC">
        <w:rPr>
          <w:rFonts w:asciiTheme="majorHAnsi" w:hAnsiTheme="majorHAnsi"/>
        </w:rPr>
        <w:t>Support the CDO in implementing and enhancing all aspects of the fundraising program including annual campaigns, donor communications, corporate giving, and stewardship activities.</w:t>
      </w:r>
    </w:p>
    <w:p w14:paraId="7DD8AF22" w14:textId="1DEFF1EB" w:rsidR="00034822" w:rsidRPr="00987ECC" w:rsidRDefault="1941D46B" w:rsidP="1941D46B">
      <w:pPr>
        <w:pStyle w:val="ListParagraph"/>
        <w:numPr>
          <w:ilvl w:val="0"/>
          <w:numId w:val="25"/>
        </w:numPr>
        <w:rPr>
          <w:rFonts w:asciiTheme="majorHAnsi" w:hAnsiTheme="majorHAnsi"/>
        </w:rPr>
      </w:pPr>
      <w:r w:rsidRPr="1941D46B">
        <w:rPr>
          <w:rFonts w:asciiTheme="majorHAnsi" w:hAnsiTheme="majorHAnsi"/>
        </w:rPr>
        <w:t>Develops, maintains, and executes deliverables associated with the annual development calendar, including fundraising campaigns, events, and development related communications and in alignment with BLC goals and strategic plan.</w:t>
      </w:r>
    </w:p>
    <w:p w14:paraId="7CC3A555" w14:textId="3B9B9314" w:rsidR="00034822" w:rsidRPr="00987ECC" w:rsidRDefault="00034822" w:rsidP="00034822">
      <w:pPr>
        <w:pStyle w:val="ListParagraph"/>
        <w:numPr>
          <w:ilvl w:val="0"/>
          <w:numId w:val="25"/>
        </w:numPr>
        <w:rPr>
          <w:rFonts w:asciiTheme="majorHAnsi" w:hAnsiTheme="majorHAnsi" w:cs="Times New Roman"/>
        </w:rPr>
      </w:pPr>
      <w:r w:rsidRPr="00987ECC">
        <w:rPr>
          <w:rFonts w:asciiTheme="majorHAnsi" w:hAnsiTheme="majorHAnsi" w:cs="Times New Roman"/>
        </w:rPr>
        <w:t xml:space="preserve">Works with the Operations and Office Manager to manage and maintain BLC’s donor database in a meticulous and organized fashion, including keeping updated records of </w:t>
      </w:r>
      <w:r w:rsidRPr="00987ECC">
        <w:rPr>
          <w:rFonts w:asciiTheme="majorHAnsi" w:hAnsiTheme="majorHAnsi" w:cs="Times New Roman"/>
        </w:rPr>
        <w:lastRenderedPageBreak/>
        <w:t>donor details, recording of donations and pledges, and running reports for mailings, solicitations, and financial and development reporting as needed/requested.</w:t>
      </w:r>
    </w:p>
    <w:p w14:paraId="410125E0" w14:textId="77777777" w:rsidR="00912E4F" w:rsidRPr="00987ECC" w:rsidRDefault="00912E4F" w:rsidP="00912E4F">
      <w:pPr>
        <w:pStyle w:val="ListParagraph"/>
        <w:numPr>
          <w:ilvl w:val="0"/>
          <w:numId w:val="25"/>
        </w:numPr>
        <w:spacing w:after="160" w:line="278" w:lineRule="auto"/>
        <w:rPr>
          <w:rFonts w:asciiTheme="majorHAnsi" w:hAnsiTheme="majorHAnsi" w:cs="Times New Roman"/>
        </w:rPr>
      </w:pPr>
      <w:r w:rsidRPr="00987ECC">
        <w:rPr>
          <w:rFonts w:asciiTheme="majorHAnsi" w:hAnsiTheme="majorHAnsi"/>
        </w:rPr>
        <w:t xml:space="preserve">Works with the Operations and Office manager to create and maintain development and donation correspondence including thank-you letters, tax acknowledgements, campaign correspondence, and handwritten notes. </w:t>
      </w:r>
    </w:p>
    <w:p w14:paraId="0D691418" w14:textId="02F340AD" w:rsidR="00034822" w:rsidRPr="00987ECC" w:rsidRDefault="003358EB" w:rsidP="00034822">
      <w:pPr>
        <w:pStyle w:val="ListParagraph"/>
        <w:numPr>
          <w:ilvl w:val="0"/>
          <w:numId w:val="25"/>
        </w:numPr>
        <w:rPr>
          <w:rFonts w:asciiTheme="majorHAnsi" w:hAnsiTheme="majorHAnsi" w:cs="Times New Roman"/>
        </w:rPr>
      </w:pPr>
      <w:r w:rsidRPr="00987ECC">
        <w:rPr>
          <w:rFonts w:asciiTheme="majorHAnsi" w:hAnsiTheme="majorHAnsi"/>
        </w:rPr>
        <w:t>Maintain and regularly update the development calendar and action plans for fundraising initiatives.</w:t>
      </w:r>
    </w:p>
    <w:p w14:paraId="4DC82D2B" w14:textId="22180088" w:rsidR="00A916F8" w:rsidRPr="00987ECC" w:rsidRDefault="00A916F8" w:rsidP="00A916F8">
      <w:pPr>
        <w:pStyle w:val="Heading3"/>
        <w:spacing w:line="240" w:lineRule="auto"/>
        <w:rPr>
          <w:rStyle w:val="Emphasis"/>
          <w:color w:val="009999"/>
          <w:sz w:val="24"/>
          <w:szCs w:val="24"/>
        </w:rPr>
      </w:pPr>
      <w:r w:rsidRPr="00987ECC">
        <w:rPr>
          <w:rStyle w:val="Emphasis"/>
          <w:color w:val="009999"/>
          <w:sz w:val="24"/>
          <w:szCs w:val="24"/>
        </w:rPr>
        <w:t>Event Management</w:t>
      </w:r>
    </w:p>
    <w:p w14:paraId="03060E9F" w14:textId="77777777" w:rsidR="00E3019A" w:rsidRPr="00987ECC" w:rsidRDefault="00E3019A" w:rsidP="00A916F8">
      <w:pPr>
        <w:pStyle w:val="ListParagraph"/>
        <w:numPr>
          <w:ilvl w:val="0"/>
          <w:numId w:val="25"/>
        </w:numPr>
        <w:rPr>
          <w:rFonts w:asciiTheme="majorHAnsi" w:hAnsiTheme="majorHAnsi"/>
        </w:rPr>
      </w:pPr>
      <w:r w:rsidRPr="00987ECC">
        <w:rPr>
          <w:rFonts w:asciiTheme="majorHAnsi" w:hAnsiTheme="majorHAnsi"/>
        </w:rPr>
        <w:t>Lead planning and execution of all fundraising and donor engagement events including the annual auction, awards dinner, and other events that may be beneficial to BLC.</w:t>
      </w:r>
    </w:p>
    <w:p w14:paraId="6CFD7504" w14:textId="77777777" w:rsidR="00E3019A" w:rsidRPr="00987ECC" w:rsidRDefault="00E3019A" w:rsidP="00A916F8">
      <w:pPr>
        <w:pStyle w:val="ListParagraph"/>
        <w:numPr>
          <w:ilvl w:val="0"/>
          <w:numId w:val="25"/>
        </w:numPr>
        <w:rPr>
          <w:rFonts w:asciiTheme="majorHAnsi" w:hAnsiTheme="majorHAnsi"/>
        </w:rPr>
      </w:pPr>
      <w:r w:rsidRPr="00987ECC">
        <w:rPr>
          <w:rFonts w:asciiTheme="majorHAnsi" w:hAnsiTheme="majorHAnsi"/>
        </w:rPr>
        <w:t>Collaborate with the CDO to design event experiences that elevate donor engagement, reflect the mission, and meet revenue goals.</w:t>
      </w:r>
    </w:p>
    <w:p w14:paraId="7BEB5E43" w14:textId="77777777" w:rsidR="00E3019A" w:rsidRPr="00987ECC" w:rsidRDefault="00E3019A" w:rsidP="00A916F8">
      <w:pPr>
        <w:pStyle w:val="ListParagraph"/>
        <w:numPr>
          <w:ilvl w:val="0"/>
          <w:numId w:val="25"/>
        </w:numPr>
        <w:rPr>
          <w:rFonts w:asciiTheme="majorHAnsi" w:hAnsiTheme="majorHAnsi"/>
        </w:rPr>
      </w:pPr>
      <w:r w:rsidRPr="00987ECC">
        <w:rPr>
          <w:rFonts w:asciiTheme="majorHAnsi" w:hAnsiTheme="majorHAnsi"/>
        </w:rPr>
        <w:t>Oversee sponsorship acquisition and stewardship, growing relationships with corporate partners and ensuring delivery of benefits in partnership with CDO.</w:t>
      </w:r>
    </w:p>
    <w:p w14:paraId="5EA67561" w14:textId="517CB372" w:rsidR="00A916F8" w:rsidRPr="00987ECC" w:rsidRDefault="00E3019A" w:rsidP="00A916F8">
      <w:pPr>
        <w:pStyle w:val="ListParagraph"/>
        <w:numPr>
          <w:ilvl w:val="0"/>
          <w:numId w:val="25"/>
        </w:numPr>
        <w:rPr>
          <w:rFonts w:asciiTheme="majorHAnsi" w:hAnsiTheme="majorHAnsi"/>
        </w:rPr>
      </w:pPr>
      <w:r w:rsidRPr="00987ECC">
        <w:rPr>
          <w:rFonts w:asciiTheme="majorHAnsi" w:hAnsiTheme="majorHAnsi"/>
        </w:rPr>
        <w:t>Manage event budgets, logistics, vendor relationships, timelines, and post-event evaluations in coordination with CDO.</w:t>
      </w:r>
    </w:p>
    <w:p w14:paraId="5BD40B9A" w14:textId="23032A88" w:rsidR="005A7C91" w:rsidRPr="00987ECC" w:rsidRDefault="00E3019A" w:rsidP="005A7C91">
      <w:pPr>
        <w:pStyle w:val="Heading3"/>
        <w:spacing w:line="240" w:lineRule="auto"/>
        <w:rPr>
          <w:rStyle w:val="Emphasis"/>
          <w:color w:val="009999"/>
          <w:sz w:val="24"/>
          <w:szCs w:val="24"/>
        </w:rPr>
      </w:pPr>
      <w:bookmarkStart w:id="5" w:name="OLE_LINK11"/>
      <w:bookmarkStart w:id="6" w:name="OLE_LINK12"/>
      <w:bookmarkEnd w:id="2"/>
      <w:bookmarkEnd w:id="3"/>
      <w:bookmarkEnd w:id="4"/>
      <w:r w:rsidRPr="00987ECC">
        <w:rPr>
          <w:rStyle w:val="Emphasis"/>
          <w:color w:val="009999"/>
          <w:sz w:val="24"/>
          <w:szCs w:val="24"/>
        </w:rPr>
        <w:t>Donor Stewardship &amp; Community Management</w:t>
      </w:r>
    </w:p>
    <w:p w14:paraId="404BD4E4" w14:textId="77777777" w:rsidR="00987ECC" w:rsidRPr="00FA0455" w:rsidRDefault="00987ECC" w:rsidP="00987ECC">
      <w:pPr>
        <w:pStyle w:val="ListParagraph"/>
        <w:numPr>
          <w:ilvl w:val="0"/>
          <w:numId w:val="22"/>
        </w:numPr>
        <w:rPr>
          <w:rFonts w:asciiTheme="majorHAnsi" w:hAnsiTheme="majorHAnsi"/>
          <w:i/>
          <w:iCs/>
          <w:color w:val="009999"/>
        </w:rPr>
      </w:pPr>
      <w:r w:rsidRPr="00FA0455">
        <w:rPr>
          <w:rFonts w:asciiTheme="majorHAnsi" w:hAnsiTheme="majorHAnsi"/>
        </w:rPr>
        <w:t>Work with the CDO to implement a comprehensive mid-level donor program focused on cultivation, retention, and recognition.</w:t>
      </w:r>
    </w:p>
    <w:p w14:paraId="58D49443" w14:textId="77777777" w:rsidR="00987ECC" w:rsidRPr="00FA0455" w:rsidRDefault="00987ECC" w:rsidP="00987ECC">
      <w:pPr>
        <w:pStyle w:val="ListParagraph"/>
        <w:numPr>
          <w:ilvl w:val="0"/>
          <w:numId w:val="22"/>
        </w:numPr>
        <w:rPr>
          <w:rFonts w:asciiTheme="majorHAnsi" w:hAnsiTheme="majorHAnsi"/>
          <w:i/>
          <w:iCs/>
          <w:color w:val="009999"/>
        </w:rPr>
      </w:pPr>
      <w:r w:rsidRPr="00FA0455">
        <w:rPr>
          <w:rFonts w:asciiTheme="majorHAnsi" w:hAnsiTheme="majorHAnsi"/>
        </w:rPr>
        <w:t>Represent Bluegrass Land Conservancy at community and partner events across the region to build awareness and identify potential supporters.</w:t>
      </w:r>
    </w:p>
    <w:p w14:paraId="63B195DE" w14:textId="77777777" w:rsidR="00987ECC" w:rsidRPr="00FA0455" w:rsidRDefault="00987ECC" w:rsidP="00987ECC">
      <w:pPr>
        <w:pStyle w:val="ListParagraph"/>
        <w:numPr>
          <w:ilvl w:val="0"/>
          <w:numId w:val="22"/>
        </w:numPr>
        <w:rPr>
          <w:rFonts w:asciiTheme="majorHAnsi" w:hAnsiTheme="majorHAnsi"/>
          <w:i/>
          <w:iCs/>
          <w:color w:val="009999"/>
        </w:rPr>
      </w:pPr>
      <w:r w:rsidRPr="00FA0455">
        <w:rPr>
          <w:rFonts w:asciiTheme="majorHAnsi" w:hAnsiTheme="majorHAnsi"/>
        </w:rPr>
        <w:t>Assist in the design and implementation of donor stewardship strategies, including personal touchpoints, handwritten notes, and small cultivation gatherings.</w:t>
      </w:r>
    </w:p>
    <w:p w14:paraId="33FDCDC3" w14:textId="77777777" w:rsidR="00FA0455" w:rsidRPr="00FA0455" w:rsidRDefault="00987ECC" w:rsidP="00987ECC">
      <w:pPr>
        <w:pStyle w:val="ListParagraph"/>
        <w:numPr>
          <w:ilvl w:val="0"/>
          <w:numId w:val="22"/>
        </w:numPr>
        <w:rPr>
          <w:rFonts w:asciiTheme="majorHAnsi" w:hAnsiTheme="majorHAnsi"/>
          <w:i/>
          <w:iCs/>
          <w:color w:val="009999"/>
        </w:rPr>
      </w:pPr>
      <w:r w:rsidRPr="00FA0455">
        <w:rPr>
          <w:rFonts w:asciiTheme="majorHAnsi" w:hAnsiTheme="majorHAnsi"/>
        </w:rPr>
        <w:t>Provide staff leadership and coordination for the Friends of BLC Committee, supporting their engagement and activities.</w:t>
      </w:r>
    </w:p>
    <w:p w14:paraId="50EBC049" w14:textId="1797C218" w:rsidR="00A956FF" w:rsidRPr="00FA0455" w:rsidRDefault="005A7C91" w:rsidP="00FA0455">
      <w:pPr>
        <w:rPr>
          <w:rStyle w:val="Emphasis"/>
          <w:rFonts w:asciiTheme="majorHAnsi" w:hAnsiTheme="majorHAnsi"/>
          <w:b/>
          <w:bCs/>
          <w:color w:val="009999"/>
          <w:sz w:val="24"/>
          <w:szCs w:val="24"/>
        </w:rPr>
      </w:pPr>
      <w:r w:rsidRPr="00FA0455">
        <w:rPr>
          <w:rStyle w:val="Emphasis"/>
          <w:rFonts w:asciiTheme="majorHAnsi" w:hAnsiTheme="majorHAnsi"/>
          <w:b/>
          <w:bCs/>
          <w:color w:val="009999"/>
          <w:sz w:val="24"/>
          <w:szCs w:val="24"/>
        </w:rPr>
        <w:t>Communications and Marketing</w:t>
      </w:r>
    </w:p>
    <w:p w14:paraId="46FF3765" w14:textId="4B49A454" w:rsidR="001606AF" w:rsidRPr="00FA0455" w:rsidRDefault="000A78FD" w:rsidP="005E04FA">
      <w:pPr>
        <w:pStyle w:val="ListParagraph"/>
        <w:numPr>
          <w:ilvl w:val="0"/>
          <w:numId w:val="22"/>
        </w:numPr>
        <w:spacing w:line="240" w:lineRule="auto"/>
        <w:rPr>
          <w:rFonts w:asciiTheme="majorHAnsi" w:hAnsiTheme="majorHAnsi" w:cs="Times New Roman"/>
        </w:rPr>
      </w:pPr>
      <w:r w:rsidRPr="00FA0455">
        <w:rPr>
          <w:rFonts w:asciiTheme="majorHAnsi" w:hAnsiTheme="majorHAnsi" w:cs="Times New Roman"/>
        </w:rPr>
        <w:t xml:space="preserve">Works with </w:t>
      </w:r>
      <w:r w:rsidR="00D321E0" w:rsidRPr="00FA0455">
        <w:rPr>
          <w:rFonts w:asciiTheme="majorHAnsi" w:hAnsiTheme="majorHAnsi" w:cs="Times New Roman"/>
        </w:rPr>
        <w:t>c</w:t>
      </w:r>
      <w:r w:rsidRPr="00FA0455">
        <w:rPr>
          <w:rFonts w:asciiTheme="majorHAnsi" w:hAnsiTheme="majorHAnsi" w:cs="Times New Roman"/>
        </w:rPr>
        <w:t xml:space="preserve">ommunications and </w:t>
      </w:r>
      <w:r w:rsidR="00D321E0" w:rsidRPr="00FA0455">
        <w:rPr>
          <w:rFonts w:asciiTheme="majorHAnsi" w:hAnsiTheme="majorHAnsi" w:cs="Times New Roman"/>
        </w:rPr>
        <w:t>e</w:t>
      </w:r>
      <w:r w:rsidRPr="00FA0455">
        <w:rPr>
          <w:rFonts w:asciiTheme="majorHAnsi" w:hAnsiTheme="majorHAnsi" w:cs="Times New Roman"/>
        </w:rPr>
        <w:t xml:space="preserve">vents staff to coordinate community outreach efforts and community programs in relation to </w:t>
      </w:r>
      <w:r w:rsidR="002C3DF7" w:rsidRPr="00FA0455">
        <w:rPr>
          <w:rFonts w:asciiTheme="majorHAnsi" w:hAnsiTheme="majorHAnsi" w:cs="Times New Roman"/>
        </w:rPr>
        <w:t>the development program</w:t>
      </w:r>
      <w:r w:rsidRPr="00FA0455">
        <w:rPr>
          <w:rFonts w:asciiTheme="majorHAnsi" w:hAnsiTheme="majorHAnsi" w:cs="Times New Roman"/>
        </w:rPr>
        <w:t xml:space="preserve">. </w:t>
      </w:r>
    </w:p>
    <w:p w14:paraId="63320614" w14:textId="3BD79E2B" w:rsidR="009875D8" w:rsidRPr="00FA0455" w:rsidRDefault="009875D8" w:rsidP="00F44B5E">
      <w:pPr>
        <w:pStyle w:val="ListParagraph"/>
        <w:numPr>
          <w:ilvl w:val="0"/>
          <w:numId w:val="22"/>
        </w:numPr>
        <w:spacing w:line="240" w:lineRule="auto"/>
        <w:rPr>
          <w:rFonts w:asciiTheme="majorHAnsi" w:hAnsiTheme="majorHAnsi" w:cs="Times New Roman"/>
        </w:rPr>
      </w:pPr>
      <w:r w:rsidRPr="00FA0455">
        <w:rPr>
          <w:rFonts w:asciiTheme="majorHAnsi" w:hAnsiTheme="majorHAnsi" w:cs="Times New Roman"/>
        </w:rPr>
        <w:t>Supports outreach efforts, as needed, through event participation, newsletter review and input, and other activities as directed.</w:t>
      </w:r>
    </w:p>
    <w:p w14:paraId="16AE9FB6" w14:textId="725574FD" w:rsidR="00996D19" w:rsidRPr="00FA0455" w:rsidRDefault="00996D19" w:rsidP="00996D19">
      <w:pPr>
        <w:pStyle w:val="Heading3"/>
        <w:spacing w:line="240" w:lineRule="auto"/>
        <w:rPr>
          <w:rStyle w:val="Emphasis"/>
          <w:color w:val="009999"/>
          <w:sz w:val="24"/>
          <w:szCs w:val="24"/>
        </w:rPr>
      </w:pPr>
      <w:r w:rsidRPr="00FA0455">
        <w:rPr>
          <w:rStyle w:val="Emphasis"/>
          <w:color w:val="009999"/>
          <w:sz w:val="24"/>
          <w:szCs w:val="24"/>
        </w:rPr>
        <w:t>Grants and Campaign Support</w:t>
      </w:r>
    </w:p>
    <w:p w14:paraId="604D69DF" w14:textId="54172949" w:rsidR="00987ECC" w:rsidRPr="00FA0455" w:rsidRDefault="00EE63B2" w:rsidP="00FA0455">
      <w:pPr>
        <w:pStyle w:val="ListParagraph"/>
        <w:numPr>
          <w:ilvl w:val="0"/>
          <w:numId w:val="22"/>
        </w:numPr>
        <w:spacing w:line="240" w:lineRule="auto"/>
        <w:rPr>
          <w:rFonts w:asciiTheme="majorHAnsi" w:hAnsiTheme="majorHAnsi" w:cs="Times New Roman"/>
        </w:rPr>
      </w:pPr>
      <w:r w:rsidRPr="00FA0455">
        <w:rPr>
          <w:rFonts w:asciiTheme="majorHAnsi" w:hAnsiTheme="majorHAnsi" w:cs="Times New Roman"/>
        </w:rPr>
        <w:t xml:space="preserve">Manages and executes BLC’s grants program, including drafting, finalizing, and submitting all grant applications, researching and identifying new grant opportunities, and </w:t>
      </w:r>
      <w:r w:rsidR="00FA0455">
        <w:rPr>
          <w:rFonts w:asciiTheme="majorHAnsi" w:hAnsiTheme="majorHAnsi" w:cs="Times New Roman"/>
        </w:rPr>
        <w:t>maintai</w:t>
      </w:r>
      <w:r w:rsidRPr="00FA0455">
        <w:rPr>
          <w:rFonts w:asciiTheme="majorHAnsi" w:hAnsiTheme="majorHAnsi" w:cs="Times New Roman"/>
        </w:rPr>
        <w:t>ning relationships with existing and potential grantors in partnership with CDO.</w:t>
      </w:r>
    </w:p>
    <w:p w14:paraId="3FA8DCA4" w14:textId="6CFE2A72" w:rsidR="00EE63B2" w:rsidRPr="00FA0455" w:rsidRDefault="00D146CA" w:rsidP="00EE63B2">
      <w:pPr>
        <w:pStyle w:val="ListParagraph"/>
        <w:numPr>
          <w:ilvl w:val="0"/>
          <w:numId w:val="22"/>
        </w:numPr>
        <w:spacing w:line="240" w:lineRule="auto"/>
        <w:rPr>
          <w:rFonts w:asciiTheme="majorHAnsi" w:hAnsiTheme="majorHAnsi" w:cs="Times New Roman"/>
        </w:rPr>
      </w:pPr>
      <w:r w:rsidRPr="00FA0455">
        <w:rPr>
          <w:rFonts w:asciiTheme="majorHAnsi" w:hAnsiTheme="majorHAnsi"/>
        </w:rPr>
        <w:t>Participate in peer-to-peer fundraising efforts, online campaigns, and community fundraising opportunities such as community foundation giving days.</w:t>
      </w:r>
    </w:p>
    <w:p w14:paraId="715A8872" w14:textId="5F8A3C62" w:rsidR="006B2AF1" w:rsidRPr="00FA0455" w:rsidRDefault="006B2AF1" w:rsidP="006B2AF1">
      <w:pPr>
        <w:pStyle w:val="Heading3"/>
        <w:spacing w:line="240" w:lineRule="auto"/>
        <w:rPr>
          <w:rStyle w:val="Emphasis"/>
          <w:color w:val="009999"/>
          <w:sz w:val="24"/>
          <w:szCs w:val="24"/>
        </w:rPr>
      </w:pPr>
      <w:r w:rsidRPr="00FA0455">
        <w:rPr>
          <w:rStyle w:val="Emphasis"/>
          <w:color w:val="009999"/>
          <w:sz w:val="24"/>
          <w:szCs w:val="24"/>
        </w:rPr>
        <w:t>Marketing and Communications Collaboration</w:t>
      </w:r>
    </w:p>
    <w:p w14:paraId="612F9760" w14:textId="3A2FA760" w:rsidR="006B2AF1" w:rsidRPr="00F44B3E" w:rsidRDefault="006B2AF1" w:rsidP="006B2AF1">
      <w:pPr>
        <w:pStyle w:val="ListParagraph"/>
        <w:numPr>
          <w:ilvl w:val="0"/>
          <w:numId w:val="22"/>
        </w:numPr>
        <w:rPr>
          <w:rFonts w:asciiTheme="majorHAnsi" w:hAnsiTheme="majorHAnsi"/>
        </w:rPr>
      </w:pPr>
      <w:r w:rsidRPr="00F44B3E">
        <w:rPr>
          <w:rFonts w:asciiTheme="majorHAnsi" w:hAnsiTheme="majorHAnsi"/>
        </w:rPr>
        <w:t>Work with communications staff to help maintain alignment development messaging across digital, print and social media platforms.</w:t>
      </w:r>
    </w:p>
    <w:p w14:paraId="3287438D" w14:textId="6C50ABE0" w:rsidR="006B2AF1" w:rsidRPr="00F44B3E" w:rsidRDefault="006B2AF1" w:rsidP="006B2AF1">
      <w:pPr>
        <w:pStyle w:val="ListParagraph"/>
        <w:numPr>
          <w:ilvl w:val="0"/>
          <w:numId w:val="22"/>
        </w:numPr>
        <w:rPr>
          <w:rFonts w:asciiTheme="majorHAnsi" w:hAnsiTheme="majorHAnsi"/>
        </w:rPr>
      </w:pPr>
      <w:r w:rsidRPr="00F44B3E">
        <w:rPr>
          <w:rFonts w:asciiTheme="majorHAnsi" w:hAnsiTheme="majorHAnsi"/>
        </w:rPr>
        <w:t>Review and contribute to donor-focused materials such as newsletters, appeals, and case statements as requested.</w:t>
      </w:r>
    </w:p>
    <w:bookmarkEnd w:id="5"/>
    <w:bookmarkEnd w:id="6"/>
    <w:bookmarkEnd w:id="0"/>
    <w:bookmarkEnd w:id="1"/>
    <w:p w14:paraId="129F246D" w14:textId="6F992B8B" w:rsidR="005E04FA" w:rsidRPr="00FA0455" w:rsidRDefault="005E04FA" w:rsidP="005E04FA">
      <w:pPr>
        <w:pStyle w:val="Heading3"/>
        <w:spacing w:line="240" w:lineRule="auto"/>
        <w:rPr>
          <w:rStyle w:val="Emphasis"/>
          <w:color w:val="009999"/>
          <w:sz w:val="24"/>
          <w:szCs w:val="24"/>
        </w:rPr>
      </w:pPr>
      <w:r w:rsidRPr="00FA0455">
        <w:rPr>
          <w:rStyle w:val="Emphasis"/>
          <w:color w:val="009999"/>
          <w:sz w:val="24"/>
          <w:szCs w:val="24"/>
        </w:rPr>
        <w:lastRenderedPageBreak/>
        <w:t>Other</w:t>
      </w:r>
    </w:p>
    <w:p w14:paraId="2D97C4F8" w14:textId="3DA72187" w:rsidR="00D94D9F" w:rsidRPr="00E206B9" w:rsidRDefault="005E04FA" w:rsidP="00355235">
      <w:pPr>
        <w:numPr>
          <w:ilvl w:val="0"/>
          <w:numId w:val="30"/>
        </w:numPr>
        <w:spacing w:line="240" w:lineRule="auto"/>
        <w:rPr>
          <w:rFonts w:asciiTheme="majorHAnsi" w:hAnsiTheme="majorHAnsi" w:cs="Times New Roman"/>
        </w:rPr>
      </w:pPr>
      <w:r w:rsidRPr="00E206B9">
        <w:rPr>
          <w:rFonts w:asciiTheme="majorHAnsi" w:hAnsiTheme="majorHAnsi" w:cs="Times New Roman"/>
        </w:rPr>
        <w:t xml:space="preserve">Bluegrass Land Conservancy is a cross-functional charitable organization in which all employees are expected to perform many tasks other than those for which they may be specifically hired.  As an employee, you </w:t>
      </w:r>
      <w:r w:rsidR="006B2AF1" w:rsidRPr="00E206B9">
        <w:rPr>
          <w:rFonts w:asciiTheme="majorHAnsi" w:hAnsiTheme="majorHAnsi" w:cs="Times New Roman"/>
        </w:rPr>
        <w:t>may need to</w:t>
      </w:r>
      <w:r w:rsidRPr="00E206B9">
        <w:rPr>
          <w:rFonts w:asciiTheme="majorHAnsi" w:hAnsiTheme="majorHAnsi" w:cs="Times New Roman"/>
        </w:rPr>
        <w:t xml:space="preserve"> perform additional cross-functional tasks as may be assigned from time to time.</w:t>
      </w:r>
    </w:p>
    <w:p w14:paraId="68A7C791" w14:textId="77777777" w:rsidR="00D705DE" w:rsidRPr="00FA0455" w:rsidRDefault="00D705DE" w:rsidP="00D705DE">
      <w:pPr>
        <w:pStyle w:val="Heading1"/>
        <w:spacing w:after="240" w:line="240" w:lineRule="auto"/>
        <w:rPr>
          <w:color w:val="009999"/>
          <w:sz w:val="24"/>
          <w:szCs w:val="24"/>
        </w:rPr>
      </w:pPr>
      <w:r w:rsidRPr="00FA0455">
        <w:rPr>
          <w:color w:val="009999"/>
          <w:sz w:val="24"/>
          <w:szCs w:val="24"/>
        </w:rPr>
        <w:t>Qualifications</w:t>
      </w:r>
    </w:p>
    <w:p w14:paraId="079FFBC4" w14:textId="588D20BD" w:rsidR="00D705DE" w:rsidRPr="00E206B9" w:rsidRDefault="00D705DE" w:rsidP="00D705DE">
      <w:pPr>
        <w:spacing w:after="0" w:line="240" w:lineRule="auto"/>
        <w:rPr>
          <w:rFonts w:asciiTheme="majorHAnsi" w:hAnsiTheme="majorHAnsi" w:cs="Times New Roman"/>
        </w:rPr>
      </w:pPr>
      <w:r w:rsidRPr="00E206B9">
        <w:rPr>
          <w:rFonts w:asciiTheme="majorHAnsi" w:hAnsiTheme="majorHAnsi" w:cs="Times New Roman"/>
        </w:rPr>
        <w:t xml:space="preserve">The </w:t>
      </w:r>
      <w:r w:rsidR="00895E93" w:rsidRPr="00E206B9">
        <w:rPr>
          <w:rFonts w:asciiTheme="majorHAnsi" w:hAnsiTheme="majorHAnsi" w:cs="Times New Roman"/>
        </w:rPr>
        <w:t>Development and Events Manager</w:t>
      </w:r>
      <w:r w:rsidR="004A09DA" w:rsidRPr="00E206B9">
        <w:rPr>
          <w:rFonts w:asciiTheme="majorHAnsi" w:hAnsiTheme="majorHAnsi" w:cs="Times New Roman"/>
        </w:rPr>
        <w:t xml:space="preserve"> </w:t>
      </w:r>
      <w:r w:rsidR="002C4535" w:rsidRPr="00E206B9">
        <w:rPr>
          <w:rFonts w:asciiTheme="majorHAnsi" w:hAnsiTheme="majorHAnsi" w:cs="Times New Roman"/>
        </w:rPr>
        <w:t xml:space="preserve">will be thoroughly committed to Bluegrass Land Conservancy’s mission.  </w:t>
      </w:r>
      <w:r w:rsidR="00895E93" w:rsidRPr="00E206B9">
        <w:rPr>
          <w:rFonts w:asciiTheme="majorHAnsi" w:hAnsiTheme="majorHAnsi" w:cs="Times New Roman"/>
        </w:rPr>
        <w:t>He/she/they</w:t>
      </w:r>
      <w:r w:rsidR="002C4535" w:rsidRPr="00E206B9">
        <w:rPr>
          <w:rFonts w:asciiTheme="majorHAnsi" w:hAnsiTheme="majorHAnsi" w:cs="Times New Roman"/>
        </w:rPr>
        <w:t xml:space="preserve"> </w:t>
      </w:r>
      <w:r w:rsidRPr="00E206B9">
        <w:rPr>
          <w:rFonts w:asciiTheme="majorHAnsi" w:hAnsiTheme="majorHAnsi" w:cs="Times New Roman"/>
        </w:rPr>
        <w:t>should</w:t>
      </w:r>
      <w:r w:rsidR="002C4535" w:rsidRPr="00E206B9">
        <w:rPr>
          <w:rFonts w:asciiTheme="majorHAnsi" w:hAnsiTheme="majorHAnsi" w:cs="Times New Roman"/>
        </w:rPr>
        <w:t xml:space="preserve"> have</w:t>
      </w:r>
      <w:r w:rsidRPr="00E206B9">
        <w:rPr>
          <w:rFonts w:asciiTheme="majorHAnsi" w:hAnsiTheme="majorHAnsi" w:cs="Times New Roman"/>
        </w:rPr>
        <w:t xml:space="preserve"> </w:t>
      </w:r>
      <w:r w:rsidR="000A78FD" w:rsidRPr="00E206B9">
        <w:rPr>
          <w:rFonts w:asciiTheme="majorHAnsi" w:hAnsiTheme="majorHAnsi" w:cs="Times New Roman"/>
        </w:rPr>
        <w:t>c</w:t>
      </w:r>
      <w:r w:rsidRPr="00E206B9">
        <w:rPr>
          <w:rFonts w:asciiTheme="majorHAnsi" w:hAnsiTheme="majorHAnsi" w:cs="Times New Roman"/>
        </w:rPr>
        <w:t xml:space="preserve">oncrete demonstrable experience </w:t>
      </w:r>
      <w:r w:rsidR="000A78FD" w:rsidRPr="00E206B9">
        <w:rPr>
          <w:rFonts w:asciiTheme="majorHAnsi" w:hAnsiTheme="majorHAnsi" w:cs="Times New Roman"/>
        </w:rPr>
        <w:t>and other qualifications including</w:t>
      </w:r>
      <w:r w:rsidRPr="00E206B9">
        <w:rPr>
          <w:rFonts w:asciiTheme="majorHAnsi" w:hAnsiTheme="majorHAnsi" w:cs="Times New Roman"/>
        </w:rPr>
        <w:t>:</w:t>
      </w:r>
    </w:p>
    <w:p w14:paraId="19C214F6" w14:textId="77777777" w:rsidR="000C5635" w:rsidRPr="00E206B9" w:rsidRDefault="000C5635" w:rsidP="00D705DE">
      <w:pPr>
        <w:spacing w:after="0" w:line="240" w:lineRule="auto"/>
        <w:rPr>
          <w:rFonts w:asciiTheme="majorHAnsi" w:hAnsiTheme="majorHAnsi" w:cs="Times New Roman"/>
        </w:rPr>
      </w:pPr>
    </w:p>
    <w:p w14:paraId="1A134304" w14:textId="015ED5E1" w:rsidR="004D427C" w:rsidRPr="00E206B9" w:rsidRDefault="004D427C" w:rsidP="004D427C">
      <w:pPr>
        <w:pStyle w:val="NoSpacing"/>
        <w:numPr>
          <w:ilvl w:val="0"/>
          <w:numId w:val="28"/>
        </w:numPr>
        <w:rPr>
          <w:rFonts w:asciiTheme="majorHAnsi" w:hAnsiTheme="majorHAnsi" w:cs="Times New Roman"/>
        </w:rPr>
      </w:pPr>
      <w:r w:rsidRPr="00E206B9">
        <w:rPr>
          <w:rFonts w:asciiTheme="majorHAnsi" w:hAnsiTheme="majorHAnsi" w:cs="Times New Roman"/>
        </w:rPr>
        <w:t>Minimum of 3-5 years of experience in fundraising,</w:t>
      </w:r>
      <w:r w:rsidR="00A14DE3" w:rsidRPr="00E206B9">
        <w:rPr>
          <w:rFonts w:asciiTheme="majorHAnsi" w:hAnsiTheme="majorHAnsi" w:cs="Times New Roman"/>
        </w:rPr>
        <w:t xml:space="preserve"> donor relations, nonprofit event planning,</w:t>
      </w:r>
      <w:r w:rsidRPr="00E206B9">
        <w:rPr>
          <w:rFonts w:asciiTheme="majorHAnsi" w:hAnsiTheme="majorHAnsi" w:cs="Times New Roman"/>
        </w:rPr>
        <w:t xml:space="preserve"> or other development related field. </w:t>
      </w:r>
    </w:p>
    <w:p w14:paraId="62A3B378" w14:textId="65911788" w:rsidR="00A14DE3" w:rsidRPr="00E206B9" w:rsidRDefault="00A14DE3" w:rsidP="004D427C">
      <w:pPr>
        <w:pStyle w:val="NoSpacing"/>
        <w:numPr>
          <w:ilvl w:val="0"/>
          <w:numId w:val="28"/>
        </w:numPr>
        <w:rPr>
          <w:rFonts w:asciiTheme="majorHAnsi" w:hAnsiTheme="majorHAnsi" w:cs="Times New Roman"/>
        </w:rPr>
      </w:pPr>
      <w:r w:rsidRPr="00E206B9">
        <w:rPr>
          <w:rFonts w:asciiTheme="majorHAnsi" w:hAnsiTheme="majorHAnsi" w:cs="Times New Roman"/>
        </w:rPr>
        <w:t>Bachelor's degree in a related field or equivalent work experience.</w:t>
      </w:r>
    </w:p>
    <w:p w14:paraId="1031E862" w14:textId="532CF37C" w:rsidR="007F4583" w:rsidRPr="00E206B9" w:rsidRDefault="007F4583" w:rsidP="004D427C">
      <w:pPr>
        <w:pStyle w:val="NoSpacing"/>
        <w:numPr>
          <w:ilvl w:val="0"/>
          <w:numId w:val="28"/>
        </w:numPr>
        <w:rPr>
          <w:rFonts w:asciiTheme="majorHAnsi" w:hAnsiTheme="majorHAnsi" w:cs="Times New Roman"/>
        </w:rPr>
      </w:pPr>
      <w:r w:rsidRPr="00E206B9">
        <w:rPr>
          <w:rFonts w:asciiTheme="majorHAnsi" w:hAnsiTheme="majorHAnsi" w:cs="Times New Roman"/>
        </w:rPr>
        <w:t xml:space="preserve">Knowledge of the Bluegrass region and/or a passion for land conservation </w:t>
      </w:r>
      <w:r w:rsidR="00E206B9" w:rsidRPr="00E206B9">
        <w:rPr>
          <w:rFonts w:asciiTheme="majorHAnsi" w:hAnsiTheme="majorHAnsi" w:cs="Times New Roman"/>
        </w:rPr>
        <w:t>are strongly</w:t>
      </w:r>
      <w:r w:rsidRPr="00E206B9">
        <w:rPr>
          <w:rFonts w:asciiTheme="majorHAnsi" w:hAnsiTheme="majorHAnsi" w:cs="Times New Roman"/>
        </w:rPr>
        <w:t xml:space="preserve"> preferred.</w:t>
      </w:r>
    </w:p>
    <w:p w14:paraId="56BBDC51" w14:textId="77777777" w:rsidR="00ED3E1A" w:rsidRPr="00E206B9" w:rsidRDefault="00ED3E1A" w:rsidP="003B15D9">
      <w:pPr>
        <w:pStyle w:val="NoSpacing"/>
        <w:numPr>
          <w:ilvl w:val="0"/>
          <w:numId w:val="28"/>
        </w:numPr>
        <w:rPr>
          <w:rFonts w:asciiTheme="majorHAnsi" w:hAnsiTheme="majorHAnsi" w:cs="Times New Roman"/>
        </w:rPr>
      </w:pPr>
      <w:r w:rsidRPr="00E206B9">
        <w:rPr>
          <w:rFonts w:asciiTheme="majorHAnsi" w:hAnsiTheme="majorHAnsi" w:cs="Times New Roman"/>
        </w:rPr>
        <w:t>Strong interpersonal skills and ability to engage confidently with donors, partners, volunteers, and board members.</w:t>
      </w:r>
    </w:p>
    <w:p w14:paraId="7306D549" w14:textId="77777777" w:rsidR="00295DC0" w:rsidRPr="00E206B9" w:rsidRDefault="00ED3E1A" w:rsidP="00295DC0">
      <w:pPr>
        <w:pStyle w:val="NoSpacing"/>
        <w:numPr>
          <w:ilvl w:val="0"/>
          <w:numId w:val="28"/>
        </w:numPr>
        <w:rPr>
          <w:rFonts w:asciiTheme="majorHAnsi" w:hAnsiTheme="majorHAnsi" w:cs="Times New Roman"/>
        </w:rPr>
      </w:pPr>
      <w:r w:rsidRPr="00E206B9">
        <w:rPr>
          <w:rFonts w:asciiTheme="majorHAnsi" w:hAnsiTheme="majorHAnsi" w:cs="Times New Roman"/>
        </w:rPr>
        <w:t>Proficient in CRM/database management, with preference for experience in donor manag</w:t>
      </w:r>
      <w:r w:rsidR="00295DC0" w:rsidRPr="00E206B9">
        <w:rPr>
          <w:rFonts w:asciiTheme="majorHAnsi" w:hAnsiTheme="majorHAnsi" w:cs="Times New Roman"/>
        </w:rPr>
        <w:t>ement platform.</w:t>
      </w:r>
    </w:p>
    <w:p w14:paraId="4677FF32" w14:textId="7B30A1E0" w:rsidR="00295DC0" w:rsidRPr="00E206B9" w:rsidRDefault="00295DC0" w:rsidP="00295DC0">
      <w:pPr>
        <w:pStyle w:val="NoSpacing"/>
        <w:numPr>
          <w:ilvl w:val="0"/>
          <w:numId w:val="28"/>
        </w:numPr>
        <w:rPr>
          <w:rFonts w:asciiTheme="majorHAnsi" w:hAnsiTheme="majorHAnsi" w:cs="Times New Roman"/>
        </w:rPr>
      </w:pPr>
      <w:r w:rsidRPr="00E206B9">
        <w:rPr>
          <w:rFonts w:asciiTheme="majorHAnsi" w:hAnsiTheme="majorHAnsi" w:cs="Times New Roman"/>
        </w:rPr>
        <w:t>Flexible schedule with availability for evening/weekend events and regional travel.</w:t>
      </w:r>
    </w:p>
    <w:p w14:paraId="2B85399A" w14:textId="373D5F06" w:rsidR="00A4203C" w:rsidRPr="00E206B9" w:rsidRDefault="00A4203C" w:rsidP="00295DC0">
      <w:pPr>
        <w:pStyle w:val="NoSpacing"/>
        <w:numPr>
          <w:ilvl w:val="0"/>
          <w:numId w:val="28"/>
        </w:numPr>
        <w:rPr>
          <w:rFonts w:asciiTheme="majorHAnsi" w:hAnsiTheme="majorHAnsi" w:cs="Times New Roman"/>
        </w:rPr>
      </w:pPr>
      <w:r w:rsidRPr="00E206B9">
        <w:rPr>
          <w:rFonts w:asciiTheme="majorHAnsi" w:hAnsiTheme="majorHAnsi" w:cs="Times New Roman"/>
        </w:rPr>
        <w:t>Ability to manage multiple priorities with attention to detail</w:t>
      </w:r>
      <w:r w:rsidR="00B606C8" w:rsidRPr="00E206B9">
        <w:rPr>
          <w:rFonts w:asciiTheme="majorHAnsi" w:hAnsiTheme="majorHAnsi" w:cs="Times New Roman"/>
        </w:rPr>
        <w:t>, impeccable organization</w:t>
      </w:r>
      <w:r w:rsidRPr="00E206B9">
        <w:rPr>
          <w:rFonts w:asciiTheme="majorHAnsi" w:hAnsiTheme="majorHAnsi" w:cs="Times New Roman"/>
        </w:rPr>
        <w:t xml:space="preserve"> and a collaborative spirit.</w:t>
      </w:r>
    </w:p>
    <w:p w14:paraId="74E1726F" w14:textId="33D70A29" w:rsidR="004D427C" w:rsidRPr="00E206B9" w:rsidRDefault="00BB7695" w:rsidP="004D427C">
      <w:pPr>
        <w:pStyle w:val="ListParagraph"/>
        <w:numPr>
          <w:ilvl w:val="0"/>
          <w:numId w:val="28"/>
        </w:numPr>
        <w:spacing w:after="0" w:line="240" w:lineRule="auto"/>
        <w:rPr>
          <w:rFonts w:asciiTheme="majorHAnsi" w:hAnsiTheme="majorHAnsi" w:cs="Times New Roman"/>
        </w:rPr>
      </w:pPr>
      <w:r w:rsidRPr="00E206B9">
        <w:rPr>
          <w:rFonts w:asciiTheme="majorHAnsi" w:hAnsiTheme="majorHAnsi" w:cs="Times New Roman"/>
        </w:rPr>
        <w:t>Demonstrated</w:t>
      </w:r>
      <w:r w:rsidR="004D427C" w:rsidRPr="00E206B9">
        <w:rPr>
          <w:rFonts w:asciiTheme="majorHAnsi" w:hAnsiTheme="majorHAnsi" w:cs="Times New Roman"/>
        </w:rPr>
        <w:t xml:space="preserve"> experience in making cold calls as well as developing cultivation and solicitation strategies.</w:t>
      </w:r>
    </w:p>
    <w:p w14:paraId="43C7B091" w14:textId="77777777" w:rsidR="00BB7695" w:rsidRPr="00E206B9" w:rsidRDefault="00BB7695" w:rsidP="00BB7695">
      <w:pPr>
        <w:pStyle w:val="NoSpacing"/>
        <w:numPr>
          <w:ilvl w:val="0"/>
          <w:numId w:val="28"/>
        </w:numPr>
        <w:rPr>
          <w:rFonts w:asciiTheme="majorHAnsi" w:hAnsiTheme="majorHAnsi" w:cs="Times New Roman"/>
        </w:rPr>
      </w:pPr>
      <w:r w:rsidRPr="00E206B9">
        <w:rPr>
          <w:rFonts w:asciiTheme="majorHAnsi" w:hAnsiTheme="majorHAnsi" w:cs="Times New Roman"/>
        </w:rPr>
        <w:t>Excellent verbal and written communication skills.</w:t>
      </w:r>
    </w:p>
    <w:p w14:paraId="3FBFF494" w14:textId="10FB8C55" w:rsidR="004D427C" w:rsidRPr="00E206B9" w:rsidRDefault="004D427C" w:rsidP="004D427C">
      <w:pPr>
        <w:pStyle w:val="NoSpacing"/>
        <w:numPr>
          <w:ilvl w:val="0"/>
          <w:numId w:val="8"/>
        </w:numPr>
        <w:rPr>
          <w:rFonts w:asciiTheme="majorHAnsi" w:hAnsiTheme="majorHAnsi" w:cs="Times New Roman"/>
        </w:rPr>
      </w:pPr>
      <w:r w:rsidRPr="00E206B9">
        <w:rPr>
          <w:rFonts w:asciiTheme="majorHAnsi" w:hAnsiTheme="majorHAnsi" w:cs="Times New Roman"/>
        </w:rPr>
        <w:t xml:space="preserve">A </w:t>
      </w:r>
      <w:r w:rsidR="00E206B9">
        <w:rPr>
          <w:rFonts w:asciiTheme="majorHAnsi" w:hAnsiTheme="majorHAnsi" w:cs="Times New Roman"/>
        </w:rPr>
        <w:t>seasoned</w:t>
      </w:r>
      <w:r w:rsidRPr="00E206B9">
        <w:rPr>
          <w:rFonts w:asciiTheme="majorHAnsi" w:hAnsiTheme="majorHAnsi" w:cs="Times New Roman"/>
        </w:rPr>
        <w:t xml:space="preserve"> professional with a style of open communications, accountability, and engagement in generating ideas.</w:t>
      </w:r>
    </w:p>
    <w:p w14:paraId="4216A396" w14:textId="7DA5C83B" w:rsidR="004D427C" w:rsidRPr="00E206B9" w:rsidRDefault="00B606C8" w:rsidP="004D427C">
      <w:pPr>
        <w:pStyle w:val="NoSpacing"/>
        <w:numPr>
          <w:ilvl w:val="0"/>
          <w:numId w:val="8"/>
        </w:numPr>
        <w:rPr>
          <w:rFonts w:asciiTheme="majorHAnsi" w:hAnsiTheme="majorHAnsi" w:cs="Times New Roman"/>
        </w:rPr>
      </w:pPr>
      <w:r w:rsidRPr="00E206B9">
        <w:rPr>
          <w:rFonts w:asciiTheme="majorHAnsi" w:hAnsiTheme="majorHAnsi" w:cs="Times New Roman"/>
        </w:rPr>
        <w:t>A</w:t>
      </w:r>
      <w:r w:rsidR="004D427C" w:rsidRPr="00E206B9">
        <w:rPr>
          <w:rFonts w:asciiTheme="majorHAnsi" w:hAnsiTheme="majorHAnsi" w:cs="Times New Roman"/>
        </w:rPr>
        <w:t xml:space="preserve"> valid driver’s license.</w:t>
      </w:r>
    </w:p>
    <w:p w14:paraId="06097AF4" w14:textId="340AA23B" w:rsidR="00D94D9F" w:rsidRPr="00FA0455" w:rsidRDefault="00FA0455" w:rsidP="00D94D9F">
      <w:pPr>
        <w:pStyle w:val="Heading1"/>
        <w:spacing w:after="240" w:line="240" w:lineRule="auto"/>
        <w:rPr>
          <w:color w:val="009999"/>
          <w:sz w:val="24"/>
          <w:szCs w:val="24"/>
        </w:rPr>
      </w:pPr>
      <w:r>
        <w:rPr>
          <w:color w:val="009999"/>
          <w:sz w:val="24"/>
          <w:szCs w:val="24"/>
        </w:rPr>
        <w:t>Other Details</w:t>
      </w:r>
    </w:p>
    <w:p w14:paraId="548EE200" w14:textId="34BE8B07" w:rsidR="005E3F46" w:rsidRPr="00FA0455" w:rsidRDefault="005E3F46" w:rsidP="00F709EF">
      <w:pPr>
        <w:pStyle w:val="Heading4"/>
        <w:rPr>
          <w:color w:val="009999"/>
          <w:sz w:val="24"/>
          <w:szCs w:val="24"/>
        </w:rPr>
      </w:pPr>
      <w:r w:rsidRPr="00FA0455">
        <w:rPr>
          <w:color w:val="009999"/>
          <w:sz w:val="24"/>
          <w:szCs w:val="24"/>
        </w:rPr>
        <w:t>Administrative Support</w:t>
      </w:r>
    </w:p>
    <w:p w14:paraId="57342F4C" w14:textId="77777777" w:rsidR="008E5E82" w:rsidRPr="00FA0455" w:rsidRDefault="005E3F46" w:rsidP="008E5E82">
      <w:pPr>
        <w:pStyle w:val="NoSpacing"/>
        <w:rPr>
          <w:rFonts w:asciiTheme="majorHAnsi" w:hAnsiTheme="majorHAnsi" w:cs="Times New Roman"/>
          <w:sz w:val="24"/>
          <w:szCs w:val="24"/>
        </w:rPr>
      </w:pPr>
      <w:r w:rsidRPr="00FA0455">
        <w:rPr>
          <w:rFonts w:asciiTheme="majorHAnsi" w:hAnsiTheme="majorHAnsi" w:cs="Times New Roman"/>
          <w:sz w:val="24"/>
          <w:szCs w:val="24"/>
        </w:rPr>
        <w:t>Limited.  T</w:t>
      </w:r>
      <w:r w:rsidR="00AE29B8" w:rsidRPr="00FA0455">
        <w:rPr>
          <w:rFonts w:asciiTheme="majorHAnsi" w:hAnsiTheme="majorHAnsi" w:cs="Times New Roman"/>
          <w:sz w:val="24"/>
          <w:szCs w:val="24"/>
        </w:rPr>
        <w:t>he BLC Operations and Office Manager is available to assist all employees as needed; however, t</w:t>
      </w:r>
      <w:r w:rsidRPr="00FA0455">
        <w:rPr>
          <w:rFonts w:asciiTheme="majorHAnsi" w:hAnsiTheme="majorHAnsi" w:cs="Times New Roman"/>
          <w:sz w:val="24"/>
          <w:szCs w:val="24"/>
        </w:rPr>
        <w:t xml:space="preserve">his position </w:t>
      </w:r>
      <w:r w:rsidR="00AE29B8" w:rsidRPr="00FA0455">
        <w:rPr>
          <w:rFonts w:asciiTheme="majorHAnsi" w:hAnsiTheme="majorHAnsi" w:cs="Times New Roman"/>
          <w:sz w:val="24"/>
          <w:szCs w:val="24"/>
        </w:rPr>
        <w:t>should</w:t>
      </w:r>
      <w:r w:rsidRPr="00FA0455">
        <w:rPr>
          <w:rFonts w:asciiTheme="majorHAnsi" w:hAnsiTheme="majorHAnsi" w:cs="Times New Roman"/>
          <w:sz w:val="24"/>
          <w:szCs w:val="24"/>
        </w:rPr>
        <w:t xml:space="preserve"> be prepared to handle </w:t>
      </w:r>
      <w:r w:rsidR="00895E93" w:rsidRPr="00FA0455">
        <w:rPr>
          <w:rFonts w:asciiTheme="majorHAnsi" w:hAnsiTheme="majorHAnsi" w:cs="Times New Roman"/>
          <w:sz w:val="24"/>
          <w:szCs w:val="24"/>
        </w:rPr>
        <w:t>his/her/</w:t>
      </w:r>
      <w:r w:rsidR="00CB0EDB" w:rsidRPr="00FA0455">
        <w:rPr>
          <w:rFonts w:asciiTheme="majorHAnsi" w:hAnsiTheme="majorHAnsi" w:cs="Times New Roman"/>
          <w:sz w:val="24"/>
          <w:szCs w:val="24"/>
        </w:rPr>
        <w:t>their</w:t>
      </w:r>
      <w:r w:rsidRPr="00FA0455">
        <w:rPr>
          <w:rFonts w:asciiTheme="majorHAnsi" w:hAnsiTheme="majorHAnsi" w:cs="Times New Roman"/>
          <w:sz w:val="24"/>
          <w:szCs w:val="24"/>
        </w:rPr>
        <w:t xml:space="preserve"> own correspondence, filing, records, and report formatting. </w:t>
      </w:r>
      <w:bookmarkStart w:id="7" w:name="OLE_LINK4"/>
    </w:p>
    <w:p w14:paraId="1D7208C2" w14:textId="77777777" w:rsidR="008E5E82" w:rsidRPr="00FA0455" w:rsidRDefault="008E5E82" w:rsidP="008E5E82">
      <w:pPr>
        <w:pStyle w:val="NoSpacing"/>
        <w:rPr>
          <w:rFonts w:asciiTheme="majorHAnsi" w:hAnsiTheme="majorHAnsi" w:cs="Times New Roman"/>
          <w:sz w:val="24"/>
          <w:szCs w:val="24"/>
        </w:rPr>
      </w:pPr>
    </w:p>
    <w:p w14:paraId="5A41C0CC" w14:textId="08075C71" w:rsidR="005E3F46" w:rsidRPr="00FA0455" w:rsidRDefault="005E3F46" w:rsidP="008E5E82">
      <w:pPr>
        <w:pStyle w:val="NoSpacing"/>
        <w:rPr>
          <w:rFonts w:asciiTheme="majorHAnsi" w:hAnsiTheme="majorHAnsi"/>
          <w:b/>
          <w:bCs/>
          <w:i/>
          <w:iCs/>
          <w:color w:val="009999"/>
          <w:sz w:val="24"/>
          <w:szCs w:val="24"/>
        </w:rPr>
      </w:pPr>
      <w:r w:rsidRPr="00FA0455">
        <w:rPr>
          <w:rFonts w:asciiTheme="majorHAnsi" w:hAnsiTheme="majorHAnsi"/>
          <w:b/>
          <w:bCs/>
          <w:i/>
          <w:iCs/>
          <w:color w:val="009999"/>
          <w:sz w:val="24"/>
          <w:szCs w:val="24"/>
        </w:rPr>
        <w:t>Supervision</w:t>
      </w:r>
    </w:p>
    <w:p w14:paraId="19EF3607" w14:textId="3848B84F" w:rsidR="000B391B" w:rsidRPr="00FA0455" w:rsidRDefault="0087708E" w:rsidP="00CE59F6">
      <w:pPr>
        <w:pStyle w:val="NoSpacing"/>
        <w:rPr>
          <w:rFonts w:asciiTheme="majorHAnsi" w:hAnsiTheme="majorHAnsi" w:cs="Times New Roman"/>
          <w:sz w:val="24"/>
          <w:szCs w:val="24"/>
        </w:rPr>
      </w:pPr>
      <w:r w:rsidRPr="00FA0455">
        <w:rPr>
          <w:rFonts w:asciiTheme="majorHAnsi" w:hAnsiTheme="majorHAnsi" w:cs="Times New Roman"/>
          <w:sz w:val="24"/>
          <w:szCs w:val="24"/>
        </w:rPr>
        <w:t xml:space="preserve">Reports directly </w:t>
      </w:r>
      <w:r w:rsidR="00227CBB" w:rsidRPr="00FA0455">
        <w:rPr>
          <w:rFonts w:asciiTheme="majorHAnsi" w:hAnsiTheme="majorHAnsi" w:cs="Times New Roman"/>
          <w:sz w:val="24"/>
          <w:szCs w:val="24"/>
        </w:rPr>
        <w:t xml:space="preserve">to the </w:t>
      </w:r>
      <w:r w:rsidR="008E5E82" w:rsidRPr="00FA0455">
        <w:rPr>
          <w:rFonts w:asciiTheme="majorHAnsi" w:hAnsiTheme="majorHAnsi" w:cs="Times New Roman"/>
          <w:sz w:val="24"/>
          <w:szCs w:val="24"/>
        </w:rPr>
        <w:t>Chief Development Officer</w:t>
      </w:r>
      <w:r w:rsidR="00227CBB" w:rsidRPr="00FA0455">
        <w:rPr>
          <w:rFonts w:asciiTheme="majorHAnsi" w:hAnsiTheme="majorHAnsi" w:cs="Times New Roman"/>
          <w:sz w:val="24"/>
          <w:szCs w:val="24"/>
        </w:rPr>
        <w:t>.</w:t>
      </w:r>
      <w:r w:rsidR="00942FEC" w:rsidRPr="00FA0455">
        <w:rPr>
          <w:rFonts w:asciiTheme="majorHAnsi" w:hAnsiTheme="majorHAnsi" w:cs="Times New Roman"/>
          <w:sz w:val="24"/>
          <w:szCs w:val="24"/>
        </w:rPr>
        <w:t xml:space="preserve">  </w:t>
      </w:r>
    </w:p>
    <w:p w14:paraId="316BCC8A" w14:textId="5838ABEE" w:rsidR="00FD7210" w:rsidRPr="00FA0455" w:rsidRDefault="00035956" w:rsidP="00FD7210">
      <w:pPr>
        <w:pStyle w:val="Heading1"/>
        <w:spacing w:after="240" w:line="240" w:lineRule="auto"/>
        <w:rPr>
          <w:color w:val="008080"/>
          <w:sz w:val="24"/>
          <w:szCs w:val="24"/>
        </w:rPr>
      </w:pPr>
      <w:r w:rsidRPr="00FA0455">
        <w:rPr>
          <w:color w:val="008080"/>
          <w:sz w:val="24"/>
          <w:szCs w:val="24"/>
        </w:rPr>
        <w:t>S</w:t>
      </w:r>
      <w:r w:rsidR="00FD7210" w:rsidRPr="00FA0455">
        <w:rPr>
          <w:color w:val="008080"/>
          <w:sz w:val="24"/>
          <w:szCs w:val="24"/>
        </w:rPr>
        <w:t>alary, Benefits, and Schedule</w:t>
      </w:r>
    </w:p>
    <w:p w14:paraId="0F929DE8" w14:textId="77777777" w:rsidR="00FD7210" w:rsidRPr="00FA0455" w:rsidRDefault="00FD7210" w:rsidP="00FD7210">
      <w:pPr>
        <w:pStyle w:val="Heading4"/>
        <w:rPr>
          <w:color w:val="009999"/>
          <w:sz w:val="24"/>
          <w:szCs w:val="24"/>
        </w:rPr>
      </w:pPr>
      <w:r w:rsidRPr="00FA0455">
        <w:rPr>
          <w:color w:val="009999"/>
          <w:sz w:val="24"/>
          <w:szCs w:val="24"/>
        </w:rPr>
        <w:t>Location</w:t>
      </w:r>
    </w:p>
    <w:p w14:paraId="06C0839C" w14:textId="50BC9723" w:rsidR="00FD7210" w:rsidRPr="00FA0455" w:rsidRDefault="00FD7210" w:rsidP="00355235">
      <w:pPr>
        <w:pStyle w:val="ListParagraph"/>
        <w:numPr>
          <w:ilvl w:val="0"/>
          <w:numId w:val="8"/>
        </w:numPr>
        <w:spacing w:line="240" w:lineRule="auto"/>
        <w:rPr>
          <w:rFonts w:asciiTheme="majorHAnsi" w:hAnsiTheme="majorHAnsi" w:cs="Times New Roman"/>
          <w:sz w:val="24"/>
          <w:szCs w:val="24"/>
        </w:rPr>
      </w:pPr>
      <w:r w:rsidRPr="00FA0455">
        <w:rPr>
          <w:rFonts w:asciiTheme="majorHAnsi" w:hAnsiTheme="majorHAnsi" w:cs="Times New Roman"/>
          <w:sz w:val="24"/>
          <w:szCs w:val="24"/>
        </w:rPr>
        <w:t xml:space="preserve">The </w:t>
      </w:r>
      <w:r w:rsidR="00AE29B8" w:rsidRPr="00FA0455">
        <w:rPr>
          <w:rFonts w:asciiTheme="majorHAnsi" w:hAnsiTheme="majorHAnsi" w:cs="Times New Roman"/>
          <w:sz w:val="24"/>
          <w:szCs w:val="24"/>
        </w:rPr>
        <w:t>Development and Events Manager</w:t>
      </w:r>
      <w:r w:rsidRPr="00FA0455">
        <w:rPr>
          <w:rFonts w:asciiTheme="majorHAnsi" w:hAnsiTheme="majorHAnsi" w:cs="Times New Roman"/>
          <w:sz w:val="24"/>
          <w:szCs w:val="24"/>
        </w:rPr>
        <w:t xml:space="preserve"> may work out of the BLC offices in </w:t>
      </w:r>
      <w:r w:rsidR="00AE29B8" w:rsidRPr="00FA0455">
        <w:rPr>
          <w:rFonts w:asciiTheme="majorHAnsi" w:hAnsiTheme="majorHAnsi" w:cs="Times New Roman"/>
          <w:sz w:val="24"/>
          <w:szCs w:val="24"/>
        </w:rPr>
        <w:t xml:space="preserve">Lexington, KY </w:t>
      </w:r>
      <w:r w:rsidRPr="00FA0455">
        <w:rPr>
          <w:rFonts w:asciiTheme="majorHAnsi" w:hAnsiTheme="majorHAnsi" w:cs="Times New Roman"/>
          <w:sz w:val="24"/>
          <w:szCs w:val="24"/>
        </w:rPr>
        <w:t xml:space="preserve">or remotely from their home or other location, with an understanding that the </w:t>
      </w:r>
      <w:r w:rsidRPr="00FA0455">
        <w:rPr>
          <w:rFonts w:asciiTheme="majorHAnsi" w:hAnsiTheme="majorHAnsi" w:cs="Times New Roman"/>
          <w:sz w:val="24"/>
          <w:szCs w:val="24"/>
        </w:rPr>
        <w:lastRenderedPageBreak/>
        <w:t xml:space="preserve">demands of the job may include regular travel to Lexington or Louisville and across the region for meetings and events.  </w:t>
      </w:r>
    </w:p>
    <w:p w14:paraId="22859F3C" w14:textId="77777777" w:rsidR="00FD7210" w:rsidRPr="00FA0455" w:rsidRDefault="00FD7210" w:rsidP="00FD7210">
      <w:pPr>
        <w:pStyle w:val="Heading4"/>
        <w:rPr>
          <w:color w:val="009999"/>
          <w:sz w:val="24"/>
          <w:szCs w:val="24"/>
        </w:rPr>
      </w:pPr>
      <w:r w:rsidRPr="00FA0455">
        <w:rPr>
          <w:color w:val="009999"/>
          <w:sz w:val="24"/>
          <w:szCs w:val="24"/>
        </w:rPr>
        <w:t>Salary</w:t>
      </w:r>
    </w:p>
    <w:p w14:paraId="7B3A9709" w14:textId="2AB03669" w:rsidR="00FD7210" w:rsidRPr="00FA0455" w:rsidRDefault="00FD7210" w:rsidP="00355235">
      <w:pPr>
        <w:pStyle w:val="ListParagraph"/>
        <w:numPr>
          <w:ilvl w:val="0"/>
          <w:numId w:val="8"/>
        </w:numPr>
        <w:spacing w:line="240" w:lineRule="auto"/>
        <w:rPr>
          <w:rFonts w:asciiTheme="majorHAnsi" w:hAnsiTheme="majorHAnsi" w:cs="Times New Roman"/>
          <w:sz w:val="24"/>
          <w:szCs w:val="24"/>
        </w:rPr>
      </w:pPr>
      <w:r w:rsidRPr="00FA0455">
        <w:rPr>
          <w:rFonts w:asciiTheme="majorHAnsi" w:hAnsiTheme="majorHAnsi" w:cs="Times New Roman"/>
          <w:sz w:val="24"/>
          <w:szCs w:val="24"/>
        </w:rPr>
        <w:t>Annual salary commensurate with experience, with starting range of $</w:t>
      </w:r>
      <w:r w:rsidR="4E3FECB5" w:rsidRPr="00FA0455">
        <w:rPr>
          <w:rFonts w:asciiTheme="majorHAnsi" w:hAnsiTheme="majorHAnsi" w:cs="Times New Roman"/>
          <w:sz w:val="24"/>
          <w:szCs w:val="24"/>
        </w:rPr>
        <w:t>6</w:t>
      </w:r>
      <w:r w:rsidR="00035956" w:rsidRPr="00FA0455">
        <w:rPr>
          <w:rFonts w:asciiTheme="majorHAnsi" w:hAnsiTheme="majorHAnsi" w:cs="Times New Roman"/>
          <w:sz w:val="24"/>
          <w:szCs w:val="24"/>
        </w:rPr>
        <w:t>5</w:t>
      </w:r>
      <w:r w:rsidR="00AE29B8" w:rsidRPr="00FA0455">
        <w:rPr>
          <w:rFonts w:asciiTheme="majorHAnsi" w:hAnsiTheme="majorHAnsi" w:cs="Times New Roman"/>
          <w:sz w:val="24"/>
          <w:szCs w:val="24"/>
        </w:rPr>
        <w:t>,000 - $</w:t>
      </w:r>
      <w:r w:rsidR="7687CF26" w:rsidRPr="00FA0455">
        <w:rPr>
          <w:rFonts w:asciiTheme="majorHAnsi" w:hAnsiTheme="majorHAnsi" w:cs="Times New Roman"/>
          <w:sz w:val="24"/>
          <w:szCs w:val="24"/>
        </w:rPr>
        <w:t>7</w:t>
      </w:r>
      <w:r w:rsidR="00AE29B8" w:rsidRPr="00FA0455">
        <w:rPr>
          <w:rFonts w:asciiTheme="majorHAnsi" w:hAnsiTheme="majorHAnsi" w:cs="Times New Roman"/>
          <w:sz w:val="24"/>
          <w:szCs w:val="24"/>
        </w:rPr>
        <w:t>0,000</w:t>
      </w:r>
      <w:r w:rsidRPr="00FA0455">
        <w:rPr>
          <w:rFonts w:asciiTheme="majorHAnsi" w:hAnsiTheme="majorHAnsi" w:cs="Times New Roman"/>
          <w:sz w:val="24"/>
          <w:szCs w:val="24"/>
        </w:rPr>
        <w:t>.</w:t>
      </w:r>
    </w:p>
    <w:p w14:paraId="11C13719" w14:textId="4C4867DA" w:rsidR="00FD7210" w:rsidRPr="00FA0455" w:rsidRDefault="00FD7210" w:rsidP="00355235">
      <w:pPr>
        <w:pStyle w:val="ListParagraph"/>
        <w:numPr>
          <w:ilvl w:val="0"/>
          <w:numId w:val="8"/>
        </w:numPr>
        <w:spacing w:line="240" w:lineRule="auto"/>
        <w:rPr>
          <w:rFonts w:asciiTheme="majorHAnsi" w:hAnsiTheme="majorHAnsi" w:cs="Times New Roman"/>
          <w:sz w:val="24"/>
          <w:szCs w:val="24"/>
        </w:rPr>
      </w:pPr>
      <w:r w:rsidRPr="00FA0455">
        <w:rPr>
          <w:rFonts w:asciiTheme="majorHAnsi" w:hAnsiTheme="majorHAnsi" w:cs="Times New Roman"/>
          <w:sz w:val="24"/>
          <w:szCs w:val="24"/>
        </w:rPr>
        <w:t xml:space="preserve">Salary increases based upon </w:t>
      </w:r>
      <w:r w:rsidR="00AE29B8" w:rsidRPr="00FA0455">
        <w:rPr>
          <w:rFonts w:asciiTheme="majorHAnsi" w:hAnsiTheme="majorHAnsi" w:cs="Times New Roman"/>
          <w:sz w:val="24"/>
          <w:szCs w:val="24"/>
        </w:rPr>
        <w:t xml:space="preserve">measurable development </w:t>
      </w:r>
      <w:r w:rsidRPr="00FA0455">
        <w:rPr>
          <w:rFonts w:asciiTheme="majorHAnsi" w:hAnsiTheme="majorHAnsi" w:cs="Times New Roman"/>
          <w:sz w:val="24"/>
          <w:szCs w:val="24"/>
        </w:rPr>
        <w:t>performance determined by the Executive Director and/or the Board of Directors.</w:t>
      </w:r>
    </w:p>
    <w:p w14:paraId="3C6B7341" w14:textId="77777777" w:rsidR="00FD7210" w:rsidRPr="00FA0455" w:rsidRDefault="00FD7210" w:rsidP="00355235">
      <w:pPr>
        <w:pStyle w:val="ListParagraph"/>
        <w:numPr>
          <w:ilvl w:val="0"/>
          <w:numId w:val="8"/>
        </w:numPr>
        <w:spacing w:line="240" w:lineRule="auto"/>
        <w:rPr>
          <w:rFonts w:asciiTheme="majorHAnsi" w:hAnsiTheme="majorHAnsi" w:cs="Times New Roman"/>
          <w:sz w:val="24"/>
          <w:szCs w:val="24"/>
        </w:rPr>
      </w:pPr>
      <w:r w:rsidRPr="00FA0455">
        <w:rPr>
          <w:rFonts w:asciiTheme="majorHAnsi" w:hAnsiTheme="majorHAnsi" w:cs="Times New Roman"/>
          <w:sz w:val="24"/>
          <w:szCs w:val="24"/>
        </w:rPr>
        <w:t>Year-end bonus and retirement contributions at the discretion of the Board of Directors.</w:t>
      </w:r>
    </w:p>
    <w:p w14:paraId="01314ECC" w14:textId="77777777" w:rsidR="00FD7210" w:rsidRPr="00FA0455" w:rsidRDefault="00FD7210" w:rsidP="00FD7210">
      <w:pPr>
        <w:pStyle w:val="Heading4"/>
        <w:rPr>
          <w:color w:val="009999"/>
          <w:sz w:val="24"/>
          <w:szCs w:val="24"/>
        </w:rPr>
      </w:pPr>
      <w:r w:rsidRPr="00FA0455">
        <w:rPr>
          <w:color w:val="009999"/>
          <w:sz w:val="24"/>
          <w:szCs w:val="24"/>
        </w:rPr>
        <w:t>Benefits</w:t>
      </w:r>
    </w:p>
    <w:p w14:paraId="5BA894D7" w14:textId="77777777" w:rsidR="00FD7210" w:rsidRPr="00FA0455" w:rsidRDefault="00FD7210" w:rsidP="00355235">
      <w:pPr>
        <w:pStyle w:val="NoSpacing"/>
        <w:numPr>
          <w:ilvl w:val="0"/>
          <w:numId w:val="8"/>
        </w:numPr>
        <w:rPr>
          <w:rFonts w:asciiTheme="majorHAnsi" w:hAnsiTheme="majorHAnsi" w:cs="Times New Roman"/>
          <w:sz w:val="24"/>
          <w:szCs w:val="24"/>
        </w:rPr>
      </w:pPr>
      <w:r w:rsidRPr="00FA0455">
        <w:rPr>
          <w:rFonts w:asciiTheme="majorHAnsi" w:hAnsiTheme="majorHAnsi" w:cs="Times New Roman"/>
          <w:sz w:val="24"/>
          <w:szCs w:val="24"/>
        </w:rPr>
        <w:t>Benefits include full employee health and dental insurance.</w:t>
      </w:r>
    </w:p>
    <w:p w14:paraId="6D62E6CD" w14:textId="77777777" w:rsidR="00FD7210" w:rsidRPr="00FA0455" w:rsidRDefault="00FD7210" w:rsidP="00355235">
      <w:pPr>
        <w:pStyle w:val="NoSpacing"/>
        <w:numPr>
          <w:ilvl w:val="0"/>
          <w:numId w:val="8"/>
        </w:numPr>
        <w:rPr>
          <w:rFonts w:asciiTheme="majorHAnsi" w:hAnsiTheme="majorHAnsi" w:cs="Times New Roman"/>
          <w:sz w:val="24"/>
          <w:szCs w:val="24"/>
        </w:rPr>
      </w:pPr>
      <w:r w:rsidRPr="00FA0455">
        <w:rPr>
          <w:rFonts w:asciiTheme="majorHAnsi" w:hAnsiTheme="majorHAnsi" w:cs="Times New Roman"/>
          <w:sz w:val="24"/>
          <w:szCs w:val="24"/>
        </w:rPr>
        <w:t>Paid vacation, holidays, personal days, and sick days as detailed in the BLC Personnel Manual.</w:t>
      </w:r>
    </w:p>
    <w:p w14:paraId="063D44F5" w14:textId="77777777" w:rsidR="00FD7210" w:rsidRPr="00FA0455" w:rsidRDefault="00FD7210" w:rsidP="00FD7210">
      <w:pPr>
        <w:pStyle w:val="Heading4"/>
        <w:rPr>
          <w:color w:val="009999"/>
          <w:sz w:val="24"/>
          <w:szCs w:val="24"/>
        </w:rPr>
      </w:pPr>
      <w:r w:rsidRPr="00FA0455">
        <w:rPr>
          <w:color w:val="009999"/>
          <w:sz w:val="24"/>
          <w:szCs w:val="24"/>
        </w:rPr>
        <w:t>Schedule</w:t>
      </w:r>
    </w:p>
    <w:p w14:paraId="778B0F7E" w14:textId="77777777" w:rsidR="00FD7210" w:rsidRPr="00FA0455" w:rsidRDefault="00FD7210" w:rsidP="00355235">
      <w:pPr>
        <w:pStyle w:val="NoSpacing"/>
        <w:numPr>
          <w:ilvl w:val="0"/>
          <w:numId w:val="8"/>
        </w:numPr>
        <w:rPr>
          <w:rFonts w:asciiTheme="majorHAnsi" w:hAnsiTheme="majorHAnsi" w:cs="Times New Roman"/>
          <w:sz w:val="24"/>
          <w:szCs w:val="24"/>
        </w:rPr>
      </w:pPr>
      <w:r w:rsidRPr="00FA0455">
        <w:rPr>
          <w:rFonts w:asciiTheme="majorHAnsi" w:hAnsiTheme="majorHAnsi" w:cs="Times New Roman"/>
          <w:sz w:val="24"/>
          <w:szCs w:val="24"/>
        </w:rPr>
        <w:t>Full-time, salaried employment.</w:t>
      </w:r>
    </w:p>
    <w:p w14:paraId="2CDE4039" w14:textId="7D3A4E10" w:rsidR="00FD7210" w:rsidRPr="00FA0455" w:rsidRDefault="00FD7210" w:rsidP="00355235">
      <w:pPr>
        <w:pStyle w:val="NoSpacing"/>
        <w:numPr>
          <w:ilvl w:val="0"/>
          <w:numId w:val="8"/>
        </w:numPr>
        <w:rPr>
          <w:rFonts w:asciiTheme="majorHAnsi" w:hAnsiTheme="majorHAnsi" w:cs="Times New Roman"/>
          <w:sz w:val="24"/>
          <w:szCs w:val="24"/>
        </w:rPr>
      </w:pPr>
      <w:r w:rsidRPr="00FA0455">
        <w:rPr>
          <w:rFonts w:asciiTheme="majorHAnsi" w:hAnsiTheme="majorHAnsi" w:cs="Times New Roman"/>
          <w:sz w:val="24"/>
          <w:szCs w:val="24"/>
        </w:rPr>
        <w:t xml:space="preserve">The </w:t>
      </w:r>
      <w:r w:rsidR="00AE29B8" w:rsidRPr="00FA0455">
        <w:rPr>
          <w:rFonts w:asciiTheme="majorHAnsi" w:hAnsiTheme="majorHAnsi" w:cs="Times New Roman"/>
          <w:sz w:val="24"/>
          <w:szCs w:val="24"/>
        </w:rPr>
        <w:t>Development and Events Manager</w:t>
      </w:r>
      <w:r w:rsidRPr="00FA0455">
        <w:rPr>
          <w:rFonts w:asciiTheme="majorHAnsi" w:hAnsiTheme="majorHAnsi" w:cs="Times New Roman"/>
          <w:sz w:val="24"/>
          <w:szCs w:val="24"/>
        </w:rPr>
        <w:t xml:space="preserve"> will be expected to attend events and meetings that </w:t>
      </w:r>
      <w:r w:rsidR="3722CFB9" w:rsidRPr="00FA0455">
        <w:rPr>
          <w:rFonts w:asciiTheme="majorHAnsi" w:hAnsiTheme="majorHAnsi" w:cs="Times New Roman"/>
          <w:sz w:val="24"/>
          <w:szCs w:val="24"/>
        </w:rPr>
        <w:t>occasionally</w:t>
      </w:r>
      <w:r w:rsidRPr="00FA0455">
        <w:rPr>
          <w:rFonts w:asciiTheme="majorHAnsi" w:hAnsiTheme="majorHAnsi" w:cs="Times New Roman"/>
          <w:sz w:val="24"/>
          <w:szCs w:val="24"/>
        </w:rPr>
        <w:t xml:space="preserve"> occur during evenings or weekends.  </w:t>
      </w:r>
    </w:p>
    <w:p w14:paraId="65529077" w14:textId="78BFA5C4" w:rsidR="00FD7210" w:rsidRPr="00FA0455" w:rsidRDefault="00FD7210" w:rsidP="00355235">
      <w:pPr>
        <w:pStyle w:val="NoSpacing"/>
        <w:numPr>
          <w:ilvl w:val="0"/>
          <w:numId w:val="8"/>
        </w:numPr>
        <w:rPr>
          <w:rFonts w:asciiTheme="majorHAnsi" w:hAnsiTheme="majorHAnsi" w:cs="Times New Roman"/>
          <w:sz w:val="24"/>
          <w:szCs w:val="24"/>
        </w:rPr>
      </w:pPr>
      <w:r w:rsidRPr="00FA0455">
        <w:rPr>
          <w:rFonts w:asciiTheme="majorHAnsi" w:hAnsiTheme="majorHAnsi" w:cs="Times New Roman"/>
          <w:sz w:val="24"/>
          <w:szCs w:val="24"/>
        </w:rPr>
        <w:t xml:space="preserve">Flexible schedule and compensatory time off, at the approval of </w:t>
      </w:r>
      <w:r w:rsidR="00A22AA0" w:rsidRPr="00FA0455">
        <w:rPr>
          <w:rFonts w:asciiTheme="majorHAnsi" w:hAnsiTheme="majorHAnsi" w:cs="Times New Roman"/>
          <w:sz w:val="24"/>
          <w:szCs w:val="24"/>
        </w:rPr>
        <w:t>management.</w:t>
      </w:r>
    </w:p>
    <w:p w14:paraId="2B7D0331" w14:textId="77777777" w:rsidR="00FD7210" w:rsidRPr="00FA0455" w:rsidRDefault="00FD7210" w:rsidP="00FD7210">
      <w:pPr>
        <w:pStyle w:val="Default"/>
        <w:rPr>
          <w:rFonts w:asciiTheme="majorHAnsi" w:hAnsiTheme="majorHAnsi" w:cs="Times New Roman"/>
        </w:rPr>
      </w:pPr>
    </w:p>
    <w:p w14:paraId="75F04018" w14:textId="6847A631" w:rsidR="00FD7210" w:rsidRPr="00FA0455" w:rsidRDefault="00FD7210" w:rsidP="00FD7210">
      <w:pPr>
        <w:pStyle w:val="Default"/>
        <w:rPr>
          <w:rFonts w:asciiTheme="majorHAnsi" w:hAnsiTheme="majorHAnsi" w:cs="Times New Roman"/>
        </w:rPr>
      </w:pPr>
      <w:r w:rsidRPr="00FA0455">
        <w:rPr>
          <w:rFonts w:asciiTheme="majorHAnsi" w:hAnsiTheme="majorHAnsi" w:cs="Times New Roman"/>
        </w:rPr>
        <w:t xml:space="preserve">Bluegrass Land Conservancy is an equal opportunity employer. </w:t>
      </w:r>
      <w:r w:rsidR="00A45DBA" w:rsidRPr="00FA0455">
        <w:rPr>
          <w:rFonts w:asciiTheme="majorHAnsi" w:hAnsiTheme="majorHAnsi" w:cs="Times New Roman"/>
        </w:rPr>
        <w:t>We are committed to creating an inclusive workplace that promotes and values diversity. We strive for, encourage, and protect diversity in age, gender identity, race, sexual orientation, physical or mental ability, ethnicity, and perspective. </w:t>
      </w:r>
    </w:p>
    <w:p w14:paraId="1CD7DBFF" w14:textId="77777777" w:rsidR="00FD7210" w:rsidRPr="00FA0455" w:rsidRDefault="00FD7210" w:rsidP="00FD7210">
      <w:pPr>
        <w:pStyle w:val="Default"/>
        <w:rPr>
          <w:rFonts w:asciiTheme="majorHAnsi" w:hAnsiTheme="majorHAnsi" w:cs="Times New Roman"/>
        </w:rPr>
      </w:pPr>
    </w:p>
    <w:p w14:paraId="201F821B" w14:textId="31463ACF" w:rsidR="00FD7210" w:rsidRPr="00987ECC" w:rsidRDefault="00FD7210" w:rsidP="00FD7210">
      <w:pPr>
        <w:pStyle w:val="Heading4"/>
        <w:rPr>
          <w:color w:val="009999"/>
          <w:sz w:val="24"/>
          <w:szCs w:val="24"/>
        </w:rPr>
      </w:pPr>
      <w:r w:rsidRPr="00FA0455">
        <w:rPr>
          <w:color w:val="009999"/>
          <w:sz w:val="24"/>
          <w:szCs w:val="24"/>
        </w:rPr>
        <w:t xml:space="preserve">Please send cover letter and resume to </w:t>
      </w:r>
      <w:r w:rsidR="00A22AA0" w:rsidRPr="00FA0455">
        <w:rPr>
          <w:color w:val="009999"/>
          <w:sz w:val="24"/>
          <w:szCs w:val="24"/>
        </w:rPr>
        <w:t>Laura Otter</w:t>
      </w:r>
      <w:r w:rsidRPr="00987ECC">
        <w:rPr>
          <w:color w:val="009999"/>
          <w:sz w:val="24"/>
          <w:szCs w:val="24"/>
        </w:rPr>
        <w:t xml:space="preserve"> at </w:t>
      </w:r>
      <w:r w:rsidR="00454309" w:rsidRPr="00987ECC">
        <w:rPr>
          <w:color w:val="009999"/>
          <w:sz w:val="24"/>
          <w:szCs w:val="24"/>
        </w:rPr>
        <w:t>development</w:t>
      </w:r>
      <w:r w:rsidRPr="00987ECC">
        <w:rPr>
          <w:color w:val="009999"/>
          <w:sz w:val="24"/>
          <w:szCs w:val="24"/>
        </w:rPr>
        <w:t xml:space="preserve">@bluegrassconservancy.org.  Applications accepted through </w:t>
      </w:r>
      <w:r w:rsidR="00AE29B8" w:rsidRPr="00987ECC">
        <w:rPr>
          <w:color w:val="009999"/>
          <w:sz w:val="24"/>
          <w:szCs w:val="24"/>
        </w:rPr>
        <w:t xml:space="preserve">July </w:t>
      </w:r>
      <w:r w:rsidR="00E82312">
        <w:rPr>
          <w:color w:val="009999"/>
          <w:sz w:val="24"/>
          <w:szCs w:val="24"/>
        </w:rPr>
        <w:t>14</w:t>
      </w:r>
      <w:r w:rsidR="00454309" w:rsidRPr="00987ECC">
        <w:rPr>
          <w:color w:val="009999"/>
          <w:sz w:val="24"/>
          <w:szCs w:val="24"/>
        </w:rPr>
        <w:t>,</w:t>
      </w:r>
      <w:r w:rsidR="00AE29B8" w:rsidRPr="00987ECC">
        <w:rPr>
          <w:color w:val="009999"/>
          <w:sz w:val="24"/>
          <w:szCs w:val="24"/>
        </w:rPr>
        <w:t xml:space="preserve"> 202</w:t>
      </w:r>
      <w:r w:rsidR="00A22AA0" w:rsidRPr="00987ECC">
        <w:rPr>
          <w:color w:val="009999"/>
          <w:sz w:val="24"/>
          <w:szCs w:val="24"/>
        </w:rPr>
        <w:t>5</w:t>
      </w:r>
      <w:r w:rsidRPr="00987ECC">
        <w:rPr>
          <w:color w:val="009999"/>
          <w:sz w:val="24"/>
          <w:szCs w:val="24"/>
        </w:rPr>
        <w:t xml:space="preserve">.  Position will remain open until filled. </w:t>
      </w:r>
    </w:p>
    <w:p w14:paraId="27898ED1" w14:textId="77777777" w:rsidR="00FD7210" w:rsidRPr="00987ECC" w:rsidRDefault="00FD7210" w:rsidP="00CE59F6">
      <w:pPr>
        <w:pStyle w:val="NoSpacing"/>
        <w:rPr>
          <w:rFonts w:asciiTheme="majorHAnsi" w:hAnsiTheme="majorHAnsi" w:cs="Times New Roman"/>
          <w:sz w:val="24"/>
          <w:szCs w:val="24"/>
        </w:rPr>
      </w:pPr>
    </w:p>
    <w:bookmarkEnd w:id="7"/>
    <w:p w14:paraId="72F989D8" w14:textId="69889E8B" w:rsidR="005E3F46" w:rsidRPr="00987ECC" w:rsidRDefault="005E3F46" w:rsidP="005E3F46">
      <w:pPr>
        <w:pStyle w:val="NoSpacing"/>
        <w:rPr>
          <w:rFonts w:asciiTheme="majorHAnsi" w:hAnsiTheme="majorHAnsi" w:cs="Times New Roman"/>
          <w:sz w:val="24"/>
          <w:szCs w:val="24"/>
        </w:rPr>
      </w:pPr>
    </w:p>
    <w:p w14:paraId="203514A9" w14:textId="77777777" w:rsidR="00B677A9" w:rsidRPr="00987ECC" w:rsidRDefault="00B677A9" w:rsidP="00B677A9">
      <w:pPr>
        <w:pStyle w:val="Default"/>
        <w:rPr>
          <w:rFonts w:asciiTheme="majorHAnsi" w:hAnsiTheme="majorHAnsi" w:cs="Times New Roman"/>
        </w:rPr>
      </w:pPr>
    </w:p>
    <w:p w14:paraId="39372A71" w14:textId="77777777" w:rsidR="00B677A9" w:rsidRPr="00987ECC" w:rsidRDefault="00B677A9" w:rsidP="005E3F46">
      <w:pPr>
        <w:pStyle w:val="NoSpacing"/>
        <w:rPr>
          <w:rFonts w:asciiTheme="majorHAnsi" w:hAnsiTheme="majorHAnsi" w:cs="Times New Roman"/>
          <w:sz w:val="24"/>
          <w:szCs w:val="24"/>
        </w:rPr>
      </w:pPr>
    </w:p>
    <w:sectPr w:rsidR="00B677A9" w:rsidRPr="00987ECC" w:rsidSect="00AB536C">
      <w:footerReference w:type="default" r:id="rId8"/>
      <w:pgSz w:w="12240" w:h="15840"/>
      <w:pgMar w:top="117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EEFBF" w14:textId="77777777" w:rsidR="002F79C9" w:rsidRDefault="002F79C9" w:rsidP="00917FE9">
      <w:pPr>
        <w:spacing w:after="0" w:line="240" w:lineRule="auto"/>
      </w:pPr>
      <w:r>
        <w:separator/>
      </w:r>
    </w:p>
  </w:endnote>
  <w:endnote w:type="continuationSeparator" w:id="0">
    <w:p w14:paraId="40AA280E" w14:textId="77777777" w:rsidR="002F79C9" w:rsidRDefault="002F79C9" w:rsidP="0091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075422"/>
      <w:docPartObj>
        <w:docPartGallery w:val="Page Numbers (Bottom of Page)"/>
        <w:docPartUnique/>
      </w:docPartObj>
    </w:sdtPr>
    <w:sdtEndPr>
      <w:rPr>
        <w:color w:val="7F7F7F" w:themeColor="background1" w:themeShade="7F"/>
        <w:spacing w:val="60"/>
      </w:rPr>
    </w:sdtEndPr>
    <w:sdtContent>
      <w:p w14:paraId="3BA5937B" w14:textId="77777777" w:rsidR="006D7E95" w:rsidRDefault="00AA14CE">
        <w:pPr>
          <w:pStyle w:val="Footer"/>
          <w:pBdr>
            <w:top w:val="single" w:sz="4" w:space="1" w:color="D9D9D9" w:themeColor="background1" w:themeShade="D9"/>
          </w:pBdr>
          <w:rPr>
            <w:b/>
          </w:rPr>
        </w:pPr>
        <w:r>
          <w:fldChar w:fldCharType="begin"/>
        </w:r>
        <w:r>
          <w:instrText xml:space="preserve"> PAGE   \* MERGEFORMAT </w:instrText>
        </w:r>
        <w:r>
          <w:fldChar w:fldCharType="separate"/>
        </w:r>
        <w:r w:rsidR="00A10044" w:rsidRPr="00A10044">
          <w:rPr>
            <w:b/>
            <w:noProof/>
          </w:rPr>
          <w:t>3</w:t>
        </w:r>
        <w:r>
          <w:rPr>
            <w:b/>
            <w:noProof/>
          </w:rPr>
          <w:fldChar w:fldCharType="end"/>
        </w:r>
        <w:r w:rsidR="006D7E95">
          <w:rPr>
            <w:b/>
          </w:rPr>
          <w:t xml:space="preserve"> | </w:t>
        </w:r>
        <w:r w:rsidR="006D7E95">
          <w:rPr>
            <w:color w:val="7F7F7F" w:themeColor="background1" w:themeShade="7F"/>
            <w:spacing w:val="60"/>
          </w:rPr>
          <w:t>Page</w:t>
        </w:r>
      </w:p>
    </w:sdtContent>
  </w:sdt>
  <w:p w14:paraId="5A17AA47" w14:textId="77777777" w:rsidR="006D7E95" w:rsidRDefault="006D7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9D765" w14:textId="77777777" w:rsidR="002F79C9" w:rsidRDefault="002F79C9" w:rsidP="00917FE9">
      <w:pPr>
        <w:spacing w:after="0" w:line="240" w:lineRule="auto"/>
      </w:pPr>
      <w:r>
        <w:separator/>
      </w:r>
    </w:p>
  </w:footnote>
  <w:footnote w:type="continuationSeparator" w:id="0">
    <w:p w14:paraId="4A1411D0" w14:textId="77777777" w:rsidR="002F79C9" w:rsidRDefault="002F79C9" w:rsidP="00917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6392"/>
    <w:multiLevelType w:val="hybridMultilevel"/>
    <w:tmpl w:val="3C6A0AB8"/>
    <w:lvl w:ilvl="0" w:tplc="79120524">
      <w:numFmt w:val="bullet"/>
      <w:lvlText w:val="-"/>
      <w:lvlJc w:val="left"/>
      <w:pPr>
        <w:ind w:left="860" w:hanging="360"/>
      </w:pPr>
      <w:rPr>
        <w:rFonts w:ascii="Calibri" w:eastAsia="Calibri" w:hAnsi="Calibri" w:cs="Calibri" w:hint="default"/>
        <w:b w:val="0"/>
        <w:bCs w:val="0"/>
        <w:i w:val="0"/>
        <w:iCs w:val="0"/>
        <w:w w:val="100"/>
        <w:sz w:val="22"/>
        <w:szCs w:val="22"/>
        <w:lang w:val="en-US" w:eastAsia="en-US" w:bidi="ar-SA"/>
      </w:rPr>
    </w:lvl>
    <w:lvl w:ilvl="1" w:tplc="AF48D428">
      <w:numFmt w:val="bullet"/>
      <w:lvlText w:val="•"/>
      <w:lvlJc w:val="left"/>
      <w:pPr>
        <w:ind w:left="1738" w:hanging="360"/>
      </w:pPr>
      <w:rPr>
        <w:rFonts w:hint="default"/>
        <w:lang w:val="en-US" w:eastAsia="en-US" w:bidi="ar-SA"/>
      </w:rPr>
    </w:lvl>
    <w:lvl w:ilvl="2" w:tplc="8B6AEDB4">
      <w:numFmt w:val="bullet"/>
      <w:lvlText w:val="•"/>
      <w:lvlJc w:val="left"/>
      <w:pPr>
        <w:ind w:left="2616" w:hanging="360"/>
      </w:pPr>
      <w:rPr>
        <w:rFonts w:hint="default"/>
        <w:lang w:val="en-US" w:eastAsia="en-US" w:bidi="ar-SA"/>
      </w:rPr>
    </w:lvl>
    <w:lvl w:ilvl="3" w:tplc="DA9C0A8E">
      <w:numFmt w:val="bullet"/>
      <w:lvlText w:val="•"/>
      <w:lvlJc w:val="left"/>
      <w:pPr>
        <w:ind w:left="3494" w:hanging="360"/>
      </w:pPr>
      <w:rPr>
        <w:rFonts w:hint="default"/>
        <w:lang w:val="en-US" w:eastAsia="en-US" w:bidi="ar-SA"/>
      </w:rPr>
    </w:lvl>
    <w:lvl w:ilvl="4" w:tplc="439C0E56">
      <w:numFmt w:val="bullet"/>
      <w:lvlText w:val="•"/>
      <w:lvlJc w:val="left"/>
      <w:pPr>
        <w:ind w:left="4372" w:hanging="360"/>
      </w:pPr>
      <w:rPr>
        <w:rFonts w:hint="default"/>
        <w:lang w:val="en-US" w:eastAsia="en-US" w:bidi="ar-SA"/>
      </w:rPr>
    </w:lvl>
    <w:lvl w:ilvl="5" w:tplc="692C3EEA">
      <w:numFmt w:val="bullet"/>
      <w:lvlText w:val="•"/>
      <w:lvlJc w:val="left"/>
      <w:pPr>
        <w:ind w:left="5250" w:hanging="360"/>
      </w:pPr>
      <w:rPr>
        <w:rFonts w:hint="default"/>
        <w:lang w:val="en-US" w:eastAsia="en-US" w:bidi="ar-SA"/>
      </w:rPr>
    </w:lvl>
    <w:lvl w:ilvl="6" w:tplc="0D8652AA">
      <w:numFmt w:val="bullet"/>
      <w:lvlText w:val="•"/>
      <w:lvlJc w:val="left"/>
      <w:pPr>
        <w:ind w:left="6128" w:hanging="360"/>
      </w:pPr>
      <w:rPr>
        <w:rFonts w:hint="default"/>
        <w:lang w:val="en-US" w:eastAsia="en-US" w:bidi="ar-SA"/>
      </w:rPr>
    </w:lvl>
    <w:lvl w:ilvl="7" w:tplc="A0BE414E">
      <w:numFmt w:val="bullet"/>
      <w:lvlText w:val="•"/>
      <w:lvlJc w:val="left"/>
      <w:pPr>
        <w:ind w:left="7006" w:hanging="360"/>
      </w:pPr>
      <w:rPr>
        <w:rFonts w:hint="default"/>
        <w:lang w:val="en-US" w:eastAsia="en-US" w:bidi="ar-SA"/>
      </w:rPr>
    </w:lvl>
    <w:lvl w:ilvl="8" w:tplc="D158B7DA">
      <w:numFmt w:val="bullet"/>
      <w:lvlText w:val="•"/>
      <w:lvlJc w:val="left"/>
      <w:pPr>
        <w:ind w:left="7884" w:hanging="360"/>
      </w:pPr>
      <w:rPr>
        <w:rFonts w:hint="default"/>
        <w:lang w:val="en-US" w:eastAsia="en-US" w:bidi="ar-SA"/>
      </w:rPr>
    </w:lvl>
  </w:abstractNum>
  <w:abstractNum w:abstractNumId="1" w15:restartNumberingAfterBreak="0">
    <w:nsid w:val="02995E84"/>
    <w:multiLevelType w:val="hybridMultilevel"/>
    <w:tmpl w:val="5E1E143E"/>
    <w:lvl w:ilvl="0" w:tplc="275A30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95F35"/>
    <w:multiLevelType w:val="hybridMultilevel"/>
    <w:tmpl w:val="8D2692CE"/>
    <w:lvl w:ilvl="0" w:tplc="275A30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035C7"/>
    <w:multiLevelType w:val="hybridMultilevel"/>
    <w:tmpl w:val="C058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C45F8"/>
    <w:multiLevelType w:val="hybridMultilevel"/>
    <w:tmpl w:val="FF90E9EA"/>
    <w:lvl w:ilvl="0" w:tplc="275A30A2">
      <w:numFmt w:val="bullet"/>
      <w:lvlText w:val="-"/>
      <w:lvlJc w:val="left"/>
      <w:pPr>
        <w:ind w:left="720" w:hanging="360"/>
      </w:pPr>
      <w:rPr>
        <w:rFonts w:ascii="Calibri" w:eastAsiaTheme="minorHAnsi" w:hAnsi="Calibri" w:cstheme="minorBidi" w:hint="default"/>
      </w:rPr>
    </w:lvl>
    <w:lvl w:ilvl="1" w:tplc="275A30A2">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F761E"/>
    <w:multiLevelType w:val="hybridMultilevel"/>
    <w:tmpl w:val="583EB6FC"/>
    <w:lvl w:ilvl="0" w:tplc="275A30A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F59FF"/>
    <w:multiLevelType w:val="hybridMultilevel"/>
    <w:tmpl w:val="90B4D7EA"/>
    <w:lvl w:ilvl="0" w:tplc="275A30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4027D"/>
    <w:multiLevelType w:val="hybridMultilevel"/>
    <w:tmpl w:val="5158183A"/>
    <w:lvl w:ilvl="0" w:tplc="275A30A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D553C"/>
    <w:multiLevelType w:val="hybridMultilevel"/>
    <w:tmpl w:val="48DC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D3F17"/>
    <w:multiLevelType w:val="hybridMultilevel"/>
    <w:tmpl w:val="AF886C4A"/>
    <w:lvl w:ilvl="0" w:tplc="275A30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90B3A"/>
    <w:multiLevelType w:val="hybridMultilevel"/>
    <w:tmpl w:val="2626C84E"/>
    <w:lvl w:ilvl="0" w:tplc="2400619C">
      <w:numFmt w:val="bullet"/>
      <w:lvlText w:val="-"/>
      <w:lvlJc w:val="left"/>
      <w:pPr>
        <w:ind w:left="720" w:hanging="360"/>
      </w:pPr>
      <w:rPr>
        <w:rFonts w:ascii="Aptos Display" w:eastAsiaTheme="minorHAnsi" w:hAnsi="Aptos Displa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600BD"/>
    <w:multiLevelType w:val="hybridMultilevel"/>
    <w:tmpl w:val="FC9EED32"/>
    <w:lvl w:ilvl="0" w:tplc="275A30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E0972"/>
    <w:multiLevelType w:val="hybridMultilevel"/>
    <w:tmpl w:val="12441A30"/>
    <w:lvl w:ilvl="0" w:tplc="275A30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91C02"/>
    <w:multiLevelType w:val="hybridMultilevel"/>
    <w:tmpl w:val="0EB0E87E"/>
    <w:lvl w:ilvl="0" w:tplc="4DE6C6B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DF1938"/>
    <w:multiLevelType w:val="hybridMultilevel"/>
    <w:tmpl w:val="51E06D1E"/>
    <w:lvl w:ilvl="0" w:tplc="275A30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33610C"/>
    <w:multiLevelType w:val="hybridMultilevel"/>
    <w:tmpl w:val="BC76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C7C5B"/>
    <w:multiLevelType w:val="hybridMultilevel"/>
    <w:tmpl w:val="278A610E"/>
    <w:lvl w:ilvl="0" w:tplc="275A30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2D0186"/>
    <w:multiLevelType w:val="hybridMultilevel"/>
    <w:tmpl w:val="478A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984094"/>
    <w:multiLevelType w:val="hybridMultilevel"/>
    <w:tmpl w:val="58BC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A6180F"/>
    <w:multiLevelType w:val="hybridMultilevel"/>
    <w:tmpl w:val="60287666"/>
    <w:lvl w:ilvl="0" w:tplc="275A30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F4471"/>
    <w:multiLevelType w:val="multilevel"/>
    <w:tmpl w:val="C068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392015"/>
    <w:multiLevelType w:val="hybridMultilevel"/>
    <w:tmpl w:val="1A80EE86"/>
    <w:lvl w:ilvl="0" w:tplc="275A30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3C77A6"/>
    <w:multiLevelType w:val="hybridMultilevel"/>
    <w:tmpl w:val="E2EE3F48"/>
    <w:lvl w:ilvl="0" w:tplc="275A30A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5C3299"/>
    <w:multiLevelType w:val="hybridMultilevel"/>
    <w:tmpl w:val="C792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D0DEA"/>
    <w:multiLevelType w:val="hybridMultilevel"/>
    <w:tmpl w:val="0AEA1560"/>
    <w:lvl w:ilvl="0" w:tplc="275A30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5310AF"/>
    <w:multiLevelType w:val="hybridMultilevel"/>
    <w:tmpl w:val="32D435A2"/>
    <w:lvl w:ilvl="0" w:tplc="181A0C5A">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3C420B"/>
    <w:multiLevelType w:val="multilevel"/>
    <w:tmpl w:val="A160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560BDC"/>
    <w:multiLevelType w:val="multilevel"/>
    <w:tmpl w:val="5170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B5560F"/>
    <w:multiLevelType w:val="multilevel"/>
    <w:tmpl w:val="83B4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72343F"/>
    <w:multiLevelType w:val="hybridMultilevel"/>
    <w:tmpl w:val="0840CF08"/>
    <w:lvl w:ilvl="0" w:tplc="275A30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F02AD"/>
    <w:multiLevelType w:val="hybridMultilevel"/>
    <w:tmpl w:val="89BED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8438F3"/>
    <w:multiLevelType w:val="hybridMultilevel"/>
    <w:tmpl w:val="0D9C5E6A"/>
    <w:lvl w:ilvl="0" w:tplc="275A30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0086720">
    <w:abstractNumId w:val="28"/>
  </w:num>
  <w:num w:numId="2" w16cid:durableId="1984500555">
    <w:abstractNumId w:val="20"/>
  </w:num>
  <w:num w:numId="3" w16cid:durableId="2124955349">
    <w:abstractNumId w:val="27"/>
  </w:num>
  <w:num w:numId="4" w16cid:durableId="2052683357">
    <w:abstractNumId w:val="26"/>
  </w:num>
  <w:num w:numId="5" w16cid:durableId="782072226">
    <w:abstractNumId w:val="16"/>
  </w:num>
  <w:num w:numId="6" w16cid:durableId="1588492026">
    <w:abstractNumId w:val="29"/>
  </w:num>
  <w:num w:numId="7" w16cid:durableId="1434204237">
    <w:abstractNumId w:val="12"/>
  </w:num>
  <w:num w:numId="8" w16cid:durableId="271742356">
    <w:abstractNumId w:val="2"/>
  </w:num>
  <w:num w:numId="9" w16cid:durableId="406805939">
    <w:abstractNumId w:val="24"/>
  </w:num>
  <w:num w:numId="10" w16cid:durableId="1826781777">
    <w:abstractNumId w:val="6"/>
  </w:num>
  <w:num w:numId="11" w16cid:durableId="1334409565">
    <w:abstractNumId w:val="19"/>
  </w:num>
  <w:num w:numId="12" w16cid:durableId="36005656">
    <w:abstractNumId w:val="17"/>
  </w:num>
  <w:num w:numId="13" w16cid:durableId="1990743932">
    <w:abstractNumId w:val="23"/>
  </w:num>
  <w:num w:numId="14" w16cid:durableId="1519007908">
    <w:abstractNumId w:val="30"/>
  </w:num>
  <w:num w:numId="15" w16cid:durableId="1776555298">
    <w:abstractNumId w:val="15"/>
  </w:num>
  <w:num w:numId="16" w16cid:durableId="1643460565">
    <w:abstractNumId w:val="18"/>
  </w:num>
  <w:num w:numId="17" w16cid:durableId="984167815">
    <w:abstractNumId w:val="8"/>
  </w:num>
  <w:num w:numId="18" w16cid:durableId="1926378548">
    <w:abstractNumId w:val="3"/>
  </w:num>
  <w:num w:numId="19" w16cid:durableId="1150446012">
    <w:abstractNumId w:val="14"/>
  </w:num>
  <w:num w:numId="20" w16cid:durableId="1198741988">
    <w:abstractNumId w:val="1"/>
  </w:num>
  <w:num w:numId="21" w16cid:durableId="237788627">
    <w:abstractNumId w:val="21"/>
  </w:num>
  <w:num w:numId="22" w16cid:durableId="220869260">
    <w:abstractNumId w:val="11"/>
  </w:num>
  <w:num w:numId="23" w16cid:durableId="1761901253">
    <w:abstractNumId w:val="22"/>
  </w:num>
  <w:num w:numId="24" w16cid:durableId="180440123">
    <w:abstractNumId w:val="7"/>
  </w:num>
  <w:num w:numId="25" w16cid:durableId="390076213">
    <w:abstractNumId w:val="5"/>
  </w:num>
  <w:num w:numId="26" w16cid:durableId="2080900020">
    <w:abstractNumId w:val="4"/>
  </w:num>
  <w:num w:numId="27" w16cid:durableId="755596946">
    <w:abstractNumId w:val="9"/>
  </w:num>
  <w:num w:numId="28" w16cid:durableId="1693609661">
    <w:abstractNumId w:val="31"/>
  </w:num>
  <w:num w:numId="29" w16cid:durableId="1238713227">
    <w:abstractNumId w:val="13"/>
  </w:num>
  <w:num w:numId="30" w16cid:durableId="1143693883">
    <w:abstractNumId w:val="25"/>
  </w:num>
  <w:num w:numId="31" w16cid:durableId="1436436802">
    <w:abstractNumId w:val="0"/>
  </w:num>
  <w:num w:numId="32" w16cid:durableId="826079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F7"/>
    <w:rsid w:val="00004EA1"/>
    <w:rsid w:val="000125FA"/>
    <w:rsid w:val="00020AB7"/>
    <w:rsid w:val="0002786D"/>
    <w:rsid w:val="00034822"/>
    <w:rsid w:val="00035956"/>
    <w:rsid w:val="000368DB"/>
    <w:rsid w:val="00042007"/>
    <w:rsid w:val="0004232C"/>
    <w:rsid w:val="000570AF"/>
    <w:rsid w:val="00057240"/>
    <w:rsid w:val="0005771D"/>
    <w:rsid w:val="0006519E"/>
    <w:rsid w:val="0006546C"/>
    <w:rsid w:val="0007054F"/>
    <w:rsid w:val="00076B6D"/>
    <w:rsid w:val="000A59F8"/>
    <w:rsid w:val="000A78FD"/>
    <w:rsid w:val="000B391B"/>
    <w:rsid w:val="000C5635"/>
    <w:rsid w:val="000F2523"/>
    <w:rsid w:val="00101F9E"/>
    <w:rsid w:val="00111E46"/>
    <w:rsid w:val="00115546"/>
    <w:rsid w:val="001374C8"/>
    <w:rsid w:val="00152A03"/>
    <w:rsid w:val="001606AF"/>
    <w:rsid w:val="00167255"/>
    <w:rsid w:val="0017523A"/>
    <w:rsid w:val="00181026"/>
    <w:rsid w:val="00183BE5"/>
    <w:rsid w:val="00190C23"/>
    <w:rsid w:val="001A1E1F"/>
    <w:rsid w:val="001A4320"/>
    <w:rsid w:val="001A6FEF"/>
    <w:rsid w:val="001B4864"/>
    <w:rsid w:val="001C2944"/>
    <w:rsid w:val="001C5043"/>
    <w:rsid w:val="001D005D"/>
    <w:rsid w:val="001D382F"/>
    <w:rsid w:val="001D3A96"/>
    <w:rsid w:val="001D4A9A"/>
    <w:rsid w:val="001E3A01"/>
    <w:rsid w:val="00202AE1"/>
    <w:rsid w:val="00214511"/>
    <w:rsid w:val="00216E4E"/>
    <w:rsid w:val="00217F4D"/>
    <w:rsid w:val="00226A6E"/>
    <w:rsid w:val="00227CBB"/>
    <w:rsid w:val="0023109B"/>
    <w:rsid w:val="00232413"/>
    <w:rsid w:val="00266C43"/>
    <w:rsid w:val="00293BCF"/>
    <w:rsid w:val="00293EBE"/>
    <w:rsid w:val="00295DC0"/>
    <w:rsid w:val="002A3CFA"/>
    <w:rsid w:val="002A5D4F"/>
    <w:rsid w:val="002B1D6C"/>
    <w:rsid w:val="002B4C1D"/>
    <w:rsid w:val="002B571C"/>
    <w:rsid w:val="002C3DF7"/>
    <w:rsid w:val="002C4535"/>
    <w:rsid w:val="002E7674"/>
    <w:rsid w:val="002F79C9"/>
    <w:rsid w:val="00315C07"/>
    <w:rsid w:val="003217F0"/>
    <w:rsid w:val="00327A4B"/>
    <w:rsid w:val="003358EB"/>
    <w:rsid w:val="00355235"/>
    <w:rsid w:val="003613A6"/>
    <w:rsid w:val="00373496"/>
    <w:rsid w:val="00394410"/>
    <w:rsid w:val="003B5E00"/>
    <w:rsid w:val="003C537C"/>
    <w:rsid w:val="003C5BCD"/>
    <w:rsid w:val="003C6794"/>
    <w:rsid w:val="003F45E7"/>
    <w:rsid w:val="0040016B"/>
    <w:rsid w:val="004222BC"/>
    <w:rsid w:val="0043268B"/>
    <w:rsid w:val="004406DB"/>
    <w:rsid w:val="00454309"/>
    <w:rsid w:val="00467D08"/>
    <w:rsid w:val="004961F9"/>
    <w:rsid w:val="00497480"/>
    <w:rsid w:val="004A09DA"/>
    <w:rsid w:val="004A7B52"/>
    <w:rsid w:val="004C0837"/>
    <w:rsid w:val="004D18AF"/>
    <w:rsid w:val="004D1B49"/>
    <w:rsid w:val="004D427C"/>
    <w:rsid w:val="004F0012"/>
    <w:rsid w:val="004F2254"/>
    <w:rsid w:val="004F24DB"/>
    <w:rsid w:val="004F74A8"/>
    <w:rsid w:val="0051018A"/>
    <w:rsid w:val="00510650"/>
    <w:rsid w:val="00515D19"/>
    <w:rsid w:val="00521B82"/>
    <w:rsid w:val="00522BC0"/>
    <w:rsid w:val="00534250"/>
    <w:rsid w:val="00537B1F"/>
    <w:rsid w:val="0054220C"/>
    <w:rsid w:val="00571A71"/>
    <w:rsid w:val="00587DB2"/>
    <w:rsid w:val="00590EED"/>
    <w:rsid w:val="005A1F38"/>
    <w:rsid w:val="005A7C91"/>
    <w:rsid w:val="005B0B5F"/>
    <w:rsid w:val="005B2837"/>
    <w:rsid w:val="005E04FA"/>
    <w:rsid w:val="005E3F46"/>
    <w:rsid w:val="006000C9"/>
    <w:rsid w:val="00607B9D"/>
    <w:rsid w:val="00617206"/>
    <w:rsid w:val="006271B5"/>
    <w:rsid w:val="00630F2D"/>
    <w:rsid w:val="006345E6"/>
    <w:rsid w:val="00645A91"/>
    <w:rsid w:val="00652227"/>
    <w:rsid w:val="00657A81"/>
    <w:rsid w:val="00665C32"/>
    <w:rsid w:val="00667DF2"/>
    <w:rsid w:val="00680F1B"/>
    <w:rsid w:val="00680F6D"/>
    <w:rsid w:val="006846C2"/>
    <w:rsid w:val="00685D19"/>
    <w:rsid w:val="006B2AF1"/>
    <w:rsid w:val="006D7E95"/>
    <w:rsid w:val="006F237E"/>
    <w:rsid w:val="007034BF"/>
    <w:rsid w:val="00705AE3"/>
    <w:rsid w:val="0071134B"/>
    <w:rsid w:val="0072100F"/>
    <w:rsid w:val="0073144E"/>
    <w:rsid w:val="00744724"/>
    <w:rsid w:val="0075632E"/>
    <w:rsid w:val="00765DCA"/>
    <w:rsid w:val="00782E85"/>
    <w:rsid w:val="00784FB7"/>
    <w:rsid w:val="00786FA7"/>
    <w:rsid w:val="007A247B"/>
    <w:rsid w:val="007E58C2"/>
    <w:rsid w:val="007F4583"/>
    <w:rsid w:val="00811460"/>
    <w:rsid w:val="00811832"/>
    <w:rsid w:val="00814B57"/>
    <w:rsid w:val="00832316"/>
    <w:rsid w:val="0087708E"/>
    <w:rsid w:val="00884AFC"/>
    <w:rsid w:val="00895E93"/>
    <w:rsid w:val="008A1696"/>
    <w:rsid w:val="008C067A"/>
    <w:rsid w:val="008C707C"/>
    <w:rsid w:val="008C7AF7"/>
    <w:rsid w:val="008D143F"/>
    <w:rsid w:val="008E0F72"/>
    <w:rsid w:val="008E5455"/>
    <w:rsid w:val="008E5E82"/>
    <w:rsid w:val="008F2C73"/>
    <w:rsid w:val="008F568A"/>
    <w:rsid w:val="00912E4F"/>
    <w:rsid w:val="00914E25"/>
    <w:rsid w:val="00917FE9"/>
    <w:rsid w:val="009250A7"/>
    <w:rsid w:val="009269A3"/>
    <w:rsid w:val="0093419B"/>
    <w:rsid w:val="00942FEC"/>
    <w:rsid w:val="00947C18"/>
    <w:rsid w:val="009560F7"/>
    <w:rsid w:val="00971435"/>
    <w:rsid w:val="00974EC0"/>
    <w:rsid w:val="00982360"/>
    <w:rsid w:val="00983C15"/>
    <w:rsid w:val="009875D8"/>
    <w:rsid w:val="00987ECC"/>
    <w:rsid w:val="00996D19"/>
    <w:rsid w:val="009C2E0C"/>
    <w:rsid w:val="009D06CA"/>
    <w:rsid w:val="009D4A5F"/>
    <w:rsid w:val="009D4DCD"/>
    <w:rsid w:val="009E4862"/>
    <w:rsid w:val="009E6555"/>
    <w:rsid w:val="00A03D11"/>
    <w:rsid w:val="00A10044"/>
    <w:rsid w:val="00A14DE3"/>
    <w:rsid w:val="00A22AA0"/>
    <w:rsid w:val="00A30F79"/>
    <w:rsid w:val="00A40A79"/>
    <w:rsid w:val="00A4203C"/>
    <w:rsid w:val="00A42F6B"/>
    <w:rsid w:val="00A45DBA"/>
    <w:rsid w:val="00A46C56"/>
    <w:rsid w:val="00A81C25"/>
    <w:rsid w:val="00A916F8"/>
    <w:rsid w:val="00A956FF"/>
    <w:rsid w:val="00AA14CE"/>
    <w:rsid w:val="00AA188A"/>
    <w:rsid w:val="00AA1949"/>
    <w:rsid w:val="00AA51E3"/>
    <w:rsid w:val="00AB536C"/>
    <w:rsid w:val="00AB6C29"/>
    <w:rsid w:val="00AC7A3F"/>
    <w:rsid w:val="00AE29B8"/>
    <w:rsid w:val="00AE76A8"/>
    <w:rsid w:val="00AF3A5D"/>
    <w:rsid w:val="00B12DB1"/>
    <w:rsid w:val="00B22633"/>
    <w:rsid w:val="00B344E6"/>
    <w:rsid w:val="00B360CD"/>
    <w:rsid w:val="00B36D13"/>
    <w:rsid w:val="00B41058"/>
    <w:rsid w:val="00B44070"/>
    <w:rsid w:val="00B46987"/>
    <w:rsid w:val="00B606C8"/>
    <w:rsid w:val="00B677A9"/>
    <w:rsid w:val="00B700E4"/>
    <w:rsid w:val="00B71861"/>
    <w:rsid w:val="00B8344E"/>
    <w:rsid w:val="00BA5113"/>
    <w:rsid w:val="00BB2AA2"/>
    <w:rsid w:val="00BB7695"/>
    <w:rsid w:val="00BC580A"/>
    <w:rsid w:val="00BD495D"/>
    <w:rsid w:val="00BE06D9"/>
    <w:rsid w:val="00BF1802"/>
    <w:rsid w:val="00C01C97"/>
    <w:rsid w:val="00C106CC"/>
    <w:rsid w:val="00C24217"/>
    <w:rsid w:val="00C32D90"/>
    <w:rsid w:val="00C33B06"/>
    <w:rsid w:val="00C46089"/>
    <w:rsid w:val="00C55016"/>
    <w:rsid w:val="00C77DB2"/>
    <w:rsid w:val="00C95E96"/>
    <w:rsid w:val="00CA77BD"/>
    <w:rsid w:val="00CB0EDB"/>
    <w:rsid w:val="00CB6378"/>
    <w:rsid w:val="00CE0C7D"/>
    <w:rsid w:val="00CE2C17"/>
    <w:rsid w:val="00CE323C"/>
    <w:rsid w:val="00CE59F6"/>
    <w:rsid w:val="00CF0D00"/>
    <w:rsid w:val="00CF3453"/>
    <w:rsid w:val="00CF7C18"/>
    <w:rsid w:val="00D0385D"/>
    <w:rsid w:val="00D1115C"/>
    <w:rsid w:val="00D141A7"/>
    <w:rsid w:val="00D146CA"/>
    <w:rsid w:val="00D32009"/>
    <w:rsid w:val="00D321E0"/>
    <w:rsid w:val="00D33946"/>
    <w:rsid w:val="00D4360A"/>
    <w:rsid w:val="00D705DE"/>
    <w:rsid w:val="00D8000F"/>
    <w:rsid w:val="00D81524"/>
    <w:rsid w:val="00D94D9F"/>
    <w:rsid w:val="00D96640"/>
    <w:rsid w:val="00DA1AB2"/>
    <w:rsid w:val="00DA5597"/>
    <w:rsid w:val="00DD24CD"/>
    <w:rsid w:val="00DE6000"/>
    <w:rsid w:val="00DF09D5"/>
    <w:rsid w:val="00E06276"/>
    <w:rsid w:val="00E11142"/>
    <w:rsid w:val="00E206B9"/>
    <w:rsid w:val="00E3019A"/>
    <w:rsid w:val="00E31193"/>
    <w:rsid w:val="00E41963"/>
    <w:rsid w:val="00E45C4A"/>
    <w:rsid w:val="00E82312"/>
    <w:rsid w:val="00E94F47"/>
    <w:rsid w:val="00EB0ED8"/>
    <w:rsid w:val="00EB1D26"/>
    <w:rsid w:val="00EC30F1"/>
    <w:rsid w:val="00EC5FF7"/>
    <w:rsid w:val="00EC6FDF"/>
    <w:rsid w:val="00ED3C38"/>
    <w:rsid w:val="00ED3E1A"/>
    <w:rsid w:val="00ED7506"/>
    <w:rsid w:val="00EE061E"/>
    <w:rsid w:val="00EE63B2"/>
    <w:rsid w:val="00EF2AAF"/>
    <w:rsid w:val="00EF79CC"/>
    <w:rsid w:val="00F00279"/>
    <w:rsid w:val="00F170B1"/>
    <w:rsid w:val="00F26CB7"/>
    <w:rsid w:val="00F2745B"/>
    <w:rsid w:val="00F44B3E"/>
    <w:rsid w:val="00F44B5E"/>
    <w:rsid w:val="00F5482B"/>
    <w:rsid w:val="00F66C14"/>
    <w:rsid w:val="00F709EF"/>
    <w:rsid w:val="00F94C89"/>
    <w:rsid w:val="00F973FE"/>
    <w:rsid w:val="00FA0455"/>
    <w:rsid w:val="00FD1FC0"/>
    <w:rsid w:val="00FD7210"/>
    <w:rsid w:val="00FE0FC7"/>
    <w:rsid w:val="00FE5C7B"/>
    <w:rsid w:val="108C0D43"/>
    <w:rsid w:val="1941D46B"/>
    <w:rsid w:val="3722CFB9"/>
    <w:rsid w:val="3AD1261C"/>
    <w:rsid w:val="3DE27DBA"/>
    <w:rsid w:val="469338D7"/>
    <w:rsid w:val="4778643B"/>
    <w:rsid w:val="4E3FECB5"/>
    <w:rsid w:val="4FE3C547"/>
    <w:rsid w:val="7687CF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EA16B"/>
  <w15:docId w15:val="{8A83BB77-8580-4203-ACD8-4E888CD7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A4B"/>
  </w:style>
  <w:style w:type="paragraph" w:styleId="Heading1">
    <w:name w:val="heading 1"/>
    <w:basedOn w:val="Normal"/>
    <w:next w:val="Normal"/>
    <w:link w:val="Heading1Char"/>
    <w:uiPriority w:val="9"/>
    <w:qFormat/>
    <w:rsid w:val="00ED3C38"/>
    <w:pPr>
      <w:keepNext/>
      <w:keepLines/>
      <w:spacing w:before="480" w:after="0"/>
      <w:outlineLvl w:val="0"/>
    </w:pPr>
    <w:rPr>
      <w:rFonts w:asciiTheme="majorHAnsi" w:eastAsiaTheme="majorEastAsia" w:hAnsiTheme="majorHAnsi" w:cstheme="majorBidi"/>
      <w:b/>
      <w:bCs/>
      <w:color w:val="003E29" w:themeColor="accent1" w:themeShade="BF"/>
      <w:sz w:val="28"/>
      <w:szCs w:val="28"/>
    </w:rPr>
  </w:style>
  <w:style w:type="paragraph" w:styleId="Heading2">
    <w:name w:val="heading 2"/>
    <w:basedOn w:val="Normal"/>
    <w:next w:val="Normal"/>
    <w:link w:val="Heading2Char"/>
    <w:uiPriority w:val="9"/>
    <w:unhideWhenUsed/>
    <w:qFormat/>
    <w:rsid w:val="00232413"/>
    <w:pPr>
      <w:keepNext/>
      <w:keepLines/>
      <w:spacing w:before="200" w:after="0"/>
      <w:outlineLvl w:val="1"/>
    </w:pPr>
    <w:rPr>
      <w:rFonts w:asciiTheme="majorHAnsi" w:eastAsiaTheme="majorEastAsia" w:hAnsiTheme="majorHAnsi" w:cstheme="majorBidi"/>
      <w:b/>
      <w:bCs/>
      <w:color w:val="005438" w:themeColor="accent1"/>
      <w:sz w:val="26"/>
      <w:szCs w:val="26"/>
    </w:rPr>
  </w:style>
  <w:style w:type="paragraph" w:styleId="Heading3">
    <w:name w:val="heading 3"/>
    <w:basedOn w:val="Normal"/>
    <w:next w:val="Normal"/>
    <w:link w:val="Heading3Char"/>
    <w:uiPriority w:val="9"/>
    <w:unhideWhenUsed/>
    <w:qFormat/>
    <w:rsid w:val="00A956FF"/>
    <w:pPr>
      <w:keepNext/>
      <w:keepLines/>
      <w:spacing w:before="200" w:after="0"/>
      <w:outlineLvl w:val="2"/>
    </w:pPr>
    <w:rPr>
      <w:rFonts w:asciiTheme="majorHAnsi" w:eastAsiaTheme="majorEastAsia" w:hAnsiTheme="majorHAnsi" w:cstheme="majorBidi"/>
      <w:b/>
      <w:bCs/>
      <w:color w:val="005438" w:themeColor="accent1"/>
    </w:rPr>
  </w:style>
  <w:style w:type="paragraph" w:styleId="Heading4">
    <w:name w:val="heading 4"/>
    <w:basedOn w:val="Normal"/>
    <w:next w:val="Normal"/>
    <w:link w:val="Heading4Char"/>
    <w:uiPriority w:val="9"/>
    <w:unhideWhenUsed/>
    <w:qFormat/>
    <w:rsid w:val="00004EA1"/>
    <w:pPr>
      <w:keepNext/>
      <w:keepLines/>
      <w:spacing w:before="200" w:after="0"/>
      <w:outlineLvl w:val="3"/>
    </w:pPr>
    <w:rPr>
      <w:rFonts w:asciiTheme="majorHAnsi" w:eastAsiaTheme="majorEastAsia" w:hAnsiTheme="majorHAnsi" w:cstheme="majorBidi"/>
      <w:b/>
      <w:bCs/>
      <w:i/>
      <w:iCs/>
      <w:color w:val="00543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C38"/>
    <w:rPr>
      <w:rFonts w:asciiTheme="majorHAnsi" w:eastAsiaTheme="majorEastAsia" w:hAnsiTheme="majorHAnsi" w:cstheme="majorBidi"/>
      <w:b/>
      <w:bCs/>
      <w:color w:val="003E29" w:themeColor="accent1" w:themeShade="BF"/>
      <w:sz w:val="28"/>
      <w:szCs w:val="28"/>
    </w:rPr>
  </w:style>
  <w:style w:type="paragraph" w:styleId="ListParagraph">
    <w:name w:val="List Paragraph"/>
    <w:basedOn w:val="Normal"/>
    <w:uiPriority w:val="34"/>
    <w:qFormat/>
    <w:rsid w:val="00C01C97"/>
    <w:pPr>
      <w:ind w:left="720"/>
      <w:contextualSpacing/>
    </w:pPr>
  </w:style>
  <w:style w:type="paragraph" w:styleId="BalloonText">
    <w:name w:val="Balloon Text"/>
    <w:basedOn w:val="Normal"/>
    <w:link w:val="BalloonTextChar"/>
    <w:uiPriority w:val="99"/>
    <w:semiHidden/>
    <w:unhideWhenUsed/>
    <w:rsid w:val="00232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413"/>
    <w:rPr>
      <w:rFonts w:ascii="Tahoma" w:hAnsi="Tahoma" w:cs="Tahoma"/>
      <w:sz w:val="16"/>
      <w:szCs w:val="16"/>
    </w:rPr>
  </w:style>
  <w:style w:type="character" w:customStyle="1" w:styleId="Heading2Char">
    <w:name w:val="Heading 2 Char"/>
    <w:basedOn w:val="DefaultParagraphFont"/>
    <w:link w:val="Heading2"/>
    <w:uiPriority w:val="9"/>
    <w:rsid w:val="00232413"/>
    <w:rPr>
      <w:rFonts w:asciiTheme="majorHAnsi" w:eastAsiaTheme="majorEastAsia" w:hAnsiTheme="majorHAnsi" w:cstheme="majorBidi"/>
      <w:b/>
      <w:bCs/>
      <w:color w:val="005438" w:themeColor="accent1"/>
      <w:sz w:val="26"/>
      <w:szCs w:val="26"/>
    </w:rPr>
  </w:style>
  <w:style w:type="paragraph" w:styleId="Title">
    <w:name w:val="Title"/>
    <w:basedOn w:val="Normal"/>
    <w:next w:val="Normal"/>
    <w:link w:val="TitleChar"/>
    <w:uiPriority w:val="10"/>
    <w:qFormat/>
    <w:rsid w:val="00232413"/>
    <w:pPr>
      <w:pBdr>
        <w:bottom w:val="single" w:sz="8" w:space="4" w:color="005438"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rPr>
  </w:style>
  <w:style w:type="character" w:customStyle="1" w:styleId="TitleChar">
    <w:name w:val="Title Char"/>
    <w:basedOn w:val="DefaultParagraphFont"/>
    <w:link w:val="Title"/>
    <w:uiPriority w:val="10"/>
    <w:rsid w:val="00232413"/>
    <w:rPr>
      <w:rFonts w:asciiTheme="majorHAnsi" w:eastAsiaTheme="majorEastAsia" w:hAnsiTheme="majorHAnsi" w:cstheme="majorBidi"/>
      <w:color w:val="2E2D21" w:themeColor="text2" w:themeShade="BF"/>
      <w:spacing w:val="5"/>
      <w:kern w:val="28"/>
      <w:sz w:val="52"/>
      <w:szCs w:val="52"/>
    </w:rPr>
  </w:style>
  <w:style w:type="paragraph" w:styleId="NoSpacing">
    <w:name w:val="No Spacing"/>
    <w:uiPriority w:val="1"/>
    <w:qFormat/>
    <w:rsid w:val="00744724"/>
    <w:pPr>
      <w:spacing w:after="0" w:line="240" w:lineRule="auto"/>
    </w:pPr>
  </w:style>
  <w:style w:type="paragraph" w:styleId="Subtitle">
    <w:name w:val="Subtitle"/>
    <w:basedOn w:val="Normal"/>
    <w:next w:val="Normal"/>
    <w:link w:val="SubtitleChar"/>
    <w:uiPriority w:val="11"/>
    <w:qFormat/>
    <w:rsid w:val="00832316"/>
    <w:pPr>
      <w:numPr>
        <w:ilvl w:val="1"/>
      </w:numPr>
    </w:pPr>
    <w:rPr>
      <w:rFonts w:asciiTheme="majorHAnsi" w:eastAsiaTheme="majorEastAsia" w:hAnsiTheme="majorHAnsi" w:cstheme="majorBidi"/>
      <w:i/>
      <w:iCs/>
      <w:color w:val="005438" w:themeColor="accent1"/>
      <w:spacing w:val="15"/>
      <w:sz w:val="24"/>
      <w:szCs w:val="24"/>
    </w:rPr>
  </w:style>
  <w:style w:type="character" w:customStyle="1" w:styleId="SubtitleChar">
    <w:name w:val="Subtitle Char"/>
    <w:basedOn w:val="DefaultParagraphFont"/>
    <w:link w:val="Subtitle"/>
    <w:uiPriority w:val="11"/>
    <w:rsid w:val="00832316"/>
    <w:rPr>
      <w:rFonts w:asciiTheme="majorHAnsi" w:eastAsiaTheme="majorEastAsia" w:hAnsiTheme="majorHAnsi" w:cstheme="majorBidi"/>
      <w:i/>
      <w:iCs/>
      <w:color w:val="005438" w:themeColor="accent1"/>
      <w:spacing w:val="15"/>
      <w:sz w:val="24"/>
      <w:szCs w:val="24"/>
    </w:rPr>
  </w:style>
  <w:style w:type="character" w:styleId="CommentReference">
    <w:name w:val="annotation reference"/>
    <w:basedOn w:val="DefaultParagraphFont"/>
    <w:uiPriority w:val="99"/>
    <w:semiHidden/>
    <w:unhideWhenUsed/>
    <w:rsid w:val="00917FE9"/>
    <w:rPr>
      <w:sz w:val="16"/>
      <w:szCs w:val="16"/>
    </w:rPr>
  </w:style>
  <w:style w:type="paragraph" w:styleId="CommentText">
    <w:name w:val="annotation text"/>
    <w:basedOn w:val="Normal"/>
    <w:link w:val="CommentTextChar"/>
    <w:uiPriority w:val="99"/>
    <w:semiHidden/>
    <w:unhideWhenUsed/>
    <w:rsid w:val="00917FE9"/>
    <w:pPr>
      <w:spacing w:line="240" w:lineRule="auto"/>
    </w:pPr>
    <w:rPr>
      <w:sz w:val="20"/>
      <w:szCs w:val="20"/>
    </w:rPr>
  </w:style>
  <w:style w:type="character" w:customStyle="1" w:styleId="CommentTextChar">
    <w:name w:val="Comment Text Char"/>
    <w:basedOn w:val="DefaultParagraphFont"/>
    <w:link w:val="CommentText"/>
    <w:uiPriority w:val="99"/>
    <w:semiHidden/>
    <w:rsid w:val="00917FE9"/>
    <w:rPr>
      <w:sz w:val="20"/>
      <w:szCs w:val="20"/>
    </w:rPr>
  </w:style>
  <w:style w:type="paragraph" w:styleId="CommentSubject">
    <w:name w:val="annotation subject"/>
    <w:basedOn w:val="CommentText"/>
    <w:next w:val="CommentText"/>
    <w:link w:val="CommentSubjectChar"/>
    <w:uiPriority w:val="99"/>
    <w:semiHidden/>
    <w:unhideWhenUsed/>
    <w:rsid w:val="00917FE9"/>
    <w:rPr>
      <w:b/>
      <w:bCs/>
    </w:rPr>
  </w:style>
  <w:style w:type="character" w:customStyle="1" w:styleId="CommentSubjectChar">
    <w:name w:val="Comment Subject Char"/>
    <w:basedOn w:val="CommentTextChar"/>
    <w:link w:val="CommentSubject"/>
    <w:uiPriority w:val="99"/>
    <w:semiHidden/>
    <w:rsid w:val="00917FE9"/>
    <w:rPr>
      <w:b/>
      <w:bCs/>
      <w:sz w:val="20"/>
      <w:szCs w:val="20"/>
    </w:rPr>
  </w:style>
  <w:style w:type="paragraph" w:styleId="Header">
    <w:name w:val="header"/>
    <w:basedOn w:val="Normal"/>
    <w:link w:val="HeaderChar"/>
    <w:uiPriority w:val="99"/>
    <w:semiHidden/>
    <w:unhideWhenUsed/>
    <w:rsid w:val="00917F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7FE9"/>
  </w:style>
  <w:style w:type="paragraph" w:styleId="Footer">
    <w:name w:val="footer"/>
    <w:basedOn w:val="Normal"/>
    <w:link w:val="FooterChar"/>
    <w:uiPriority w:val="99"/>
    <w:unhideWhenUsed/>
    <w:rsid w:val="00917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FE9"/>
  </w:style>
  <w:style w:type="character" w:styleId="Hyperlink">
    <w:name w:val="Hyperlink"/>
    <w:basedOn w:val="DefaultParagraphFont"/>
    <w:uiPriority w:val="99"/>
    <w:unhideWhenUsed/>
    <w:rsid w:val="008C067A"/>
    <w:rPr>
      <w:color w:val="E68200" w:themeColor="hyperlink"/>
      <w:u w:val="single"/>
    </w:rPr>
  </w:style>
  <w:style w:type="character" w:styleId="SubtleEmphasis">
    <w:name w:val="Subtle Emphasis"/>
    <w:uiPriority w:val="19"/>
    <w:qFormat/>
    <w:rsid w:val="00E06276"/>
    <w:rPr>
      <w:i/>
      <w:iCs/>
      <w:color w:val="808080"/>
    </w:rPr>
  </w:style>
  <w:style w:type="paragraph" w:styleId="IntenseQuote">
    <w:name w:val="Intense Quote"/>
    <w:basedOn w:val="Normal"/>
    <w:next w:val="Normal"/>
    <w:link w:val="IntenseQuoteChar"/>
    <w:uiPriority w:val="30"/>
    <w:qFormat/>
    <w:rsid w:val="00E06276"/>
    <w:pPr>
      <w:pBdr>
        <w:bottom w:val="single" w:sz="4" w:space="4" w:color="005438" w:themeColor="accent1"/>
      </w:pBdr>
      <w:spacing w:before="200" w:after="280"/>
      <w:ind w:left="936" w:right="936"/>
    </w:pPr>
    <w:rPr>
      <w:b/>
      <w:bCs/>
      <w:i/>
      <w:iCs/>
      <w:color w:val="005438" w:themeColor="accent1"/>
    </w:rPr>
  </w:style>
  <w:style w:type="character" w:customStyle="1" w:styleId="IntenseQuoteChar">
    <w:name w:val="Intense Quote Char"/>
    <w:basedOn w:val="DefaultParagraphFont"/>
    <w:link w:val="IntenseQuote"/>
    <w:uiPriority w:val="30"/>
    <w:rsid w:val="00E06276"/>
    <w:rPr>
      <w:b/>
      <w:bCs/>
      <w:i/>
      <w:iCs/>
      <w:color w:val="005438" w:themeColor="accent1"/>
    </w:rPr>
  </w:style>
  <w:style w:type="character" w:styleId="SubtleReference">
    <w:name w:val="Subtle Reference"/>
    <w:basedOn w:val="DefaultParagraphFont"/>
    <w:uiPriority w:val="31"/>
    <w:qFormat/>
    <w:rsid w:val="00E06276"/>
    <w:rPr>
      <w:smallCaps/>
      <w:color w:val="71685A" w:themeColor="accent2"/>
      <w:u w:val="single"/>
    </w:rPr>
  </w:style>
  <w:style w:type="paragraph" w:styleId="Quote">
    <w:name w:val="Quote"/>
    <w:basedOn w:val="Normal"/>
    <w:next w:val="Normal"/>
    <w:link w:val="QuoteChar"/>
    <w:uiPriority w:val="29"/>
    <w:qFormat/>
    <w:rsid w:val="00E06276"/>
    <w:rPr>
      <w:i/>
      <w:iCs/>
      <w:color w:val="005438" w:themeColor="text1"/>
    </w:rPr>
  </w:style>
  <w:style w:type="character" w:customStyle="1" w:styleId="QuoteChar">
    <w:name w:val="Quote Char"/>
    <w:basedOn w:val="DefaultParagraphFont"/>
    <w:link w:val="Quote"/>
    <w:uiPriority w:val="29"/>
    <w:rsid w:val="00E06276"/>
    <w:rPr>
      <w:i/>
      <w:iCs/>
      <w:color w:val="005438" w:themeColor="text1"/>
    </w:rPr>
  </w:style>
  <w:style w:type="character" w:styleId="IntenseReference">
    <w:name w:val="Intense Reference"/>
    <w:basedOn w:val="DefaultParagraphFont"/>
    <w:uiPriority w:val="32"/>
    <w:qFormat/>
    <w:rsid w:val="00E06276"/>
    <w:rPr>
      <w:b/>
      <w:bCs/>
      <w:smallCaps/>
      <w:color w:val="71685A" w:themeColor="accent2"/>
      <w:spacing w:val="5"/>
      <w:u w:val="single"/>
    </w:rPr>
  </w:style>
  <w:style w:type="character" w:styleId="Strong">
    <w:name w:val="Strong"/>
    <w:basedOn w:val="DefaultParagraphFont"/>
    <w:uiPriority w:val="22"/>
    <w:qFormat/>
    <w:rsid w:val="00A956FF"/>
    <w:rPr>
      <w:b/>
      <w:bCs/>
    </w:rPr>
  </w:style>
  <w:style w:type="character" w:customStyle="1" w:styleId="Heading3Char">
    <w:name w:val="Heading 3 Char"/>
    <w:basedOn w:val="DefaultParagraphFont"/>
    <w:link w:val="Heading3"/>
    <w:uiPriority w:val="9"/>
    <w:rsid w:val="00A956FF"/>
    <w:rPr>
      <w:rFonts w:asciiTheme="majorHAnsi" w:eastAsiaTheme="majorEastAsia" w:hAnsiTheme="majorHAnsi" w:cstheme="majorBidi"/>
      <w:b/>
      <w:bCs/>
      <w:color w:val="005438" w:themeColor="accent1"/>
    </w:rPr>
  </w:style>
  <w:style w:type="character" w:styleId="Emphasis">
    <w:name w:val="Emphasis"/>
    <w:basedOn w:val="DefaultParagraphFont"/>
    <w:uiPriority w:val="20"/>
    <w:qFormat/>
    <w:rsid w:val="00A956FF"/>
    <w:rPr>
      <w:i/>
      <w:iCs/>
    </w:rPr>
  </w:style>
  <w:style w:type="character" w:customStyle="1" w:styleId="Heading4Char">
    <w:name w:val="Heading 4 Char"/>
    <w:basedOn w:val="DefaultParagraphFont"/>
    <w:link w:val="Heading4"/>
    <w:uiPriority w:val="9"/>
    <w:rsid w:val="00004EA1"/>
    <w:rPr>
      <w:rFonts w:asciiTheme="majorHAnsi" w:eastAsiaTheme="majorEastAsia" w:hAnsiTheme="majorHAnsi" w:cstheme="majorBidi"/>
      <w:b/>
      <w:bCs/>
      <w:i/>
      <w:iCs/>
      <w:color w:val="005438" w:themeColor="accent1"/>
    </w:rPr>
  </w:style>
  <w:style w:type="character" w:styleId="UnresolvedMention">
    <w:name w:val="Unresolved Mention"/>
    <w:basedOn w:val="DefaultParagraphFont"/>
    <w:uiPriority w:val="99"/>
    <w:semiHidden/>
    <w:unhideWhenUsed/>
    <w:rsid w:val="00B71861"/>
    <w:rPr>
      <w:color w:val="808080"/>
      <w:shd w:val="clear" w:color="auto" w:fill="E6E6E6"/>
    </w:rPr>
  </w:style>
  <w:style w:type="paragraph" w:customStyle="1" w:styleId="Default">
    <w:name w:val="Default"/>
    <w:rsid w:val="00B677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14020">
      <w:bodyDiv w:val="1"/>
      <w:marLeft w:val="0"/>
      <w:marRight w:val="0"/>
      <w:marTop w:val="0"/>
      <w:marBottom w:val="0"/>
      <w:divBdr>
        <w:top w:val="none" w:sz="0" w:space="0" w:color="auto"/>
        <w:left w:val="none" w:sz="0" w:space="0" w:color="auto"/>
        <w:bottom w:val="none" w:sz="0" w:space="0" w:color="auto"/>
        <w:right w:val="none" w:sz="0" w:space="0" w:color="auto"/>
      </w:divBdr>
      <w:divsChild>
        <w:div w:id="76445514">
          <w:marLeft w:val="0"/>
          <w:marRight w:val="0"/>
          <w:marTop w:val="0"/>
          <w:marBottom w:val="0"/>
          <w:divBdr>
            <w:top w:val="none" w:sz="0" w:space="0" w:color="auto"/>
            <w:left w:val="none" w:sz="0" w:space="0" w:color="auto"/>
            <w:bottom w:val="none" w:sz="0" w:space="0" w:color="auto"/>
            <w:right w:val="none" w:sz="0" w:space="0" w:color="auto"/>
          </w:divBdr>
          <w:divsChild>
            <w:div w:id="612791538">
              <w:marLeft w:val="0"/>
              <w:marRight w:val="0"/>
              <w:marTop w:val="0"/>
              <w:marBottom w:val="0"/>
              <w:divBdr>
                <w:top w:val="none" w:sz="0" w:space="0" w:color="auto"/>
                <w:left w:val="none" w:sz="0" w:space="0" w:color="auto"/>
                <w:bottom w:val="none" w:sz="0" w:space="0" w:color="auto"/>
                <w:right w:val="none" w:sz="0" w:space="0" w:color="auto"/>
              </w:divBdr>
              <w:divsChild>
                <w:div w:id="1980450151">
                  <w:marLeft w:val="0"/>
                  <w:marRight w:val="0"/>
                  <w:marTop w:val="0"/>
                  <w:marBottom w:val="0"/>
                  <w:divBdr>
                    <w:top w:val="none" w:sz="0" w:space="0" w:color="auto"/>
                    <w:left w:val="none" w:sz="0" w:space="0" w:color="auto"/>
                    <w:bottom w:val="none" w:sz="0" w:space="0" w:color="auto"/>
                    <w:right w:val="none" w:sz="0" w:space="0" w:color="auto"/>
                  </w:divBdr>
                  <w:divsChild>
                    <w:div w:id="15619351">
                      <w:marLeft w:val="0"/>
                      <w:marRight w:val="0"/>
                      <w:marTop w:val="0"/>
                      <w:marBottom w:val="0"/>
                      <w:divBdr>
                        <w:top w:val="none" w:sz="0" w:space="0" w:color="auto"/>
                        <w:left w:val="none" w:sz="0" w:space="0" w:color="auto"/>
                        <w:bottom w:val="none" w:sz="0" w:space="0" w:color="auto"/>
                        <w:right w:val="none" w:sz="0" w:space="0" w:color="auto"/>
                      </w:divBdr>
                      <w:divsChild>
                        <w:div w:id="718171227">
                          <w:marLeft w:val="0"/>
                          <w:marRight w:val="0"/>
                          <w:marTop w:val="0"/>
                          <w:marBottom w:val="0"/>
                          <w:divBdr>
                            <w:top w:val="none" w:sz="0" w:space="0" w:color="auto"/>
                            <w:left w:val="none" w:sz="0" w:space="0" w:color="auto"/>
                            <w:bottom w:val="none" w:sz="0" w:space="0" w:color="auto"/>
                            <w:right w:val="none" w:sz="0" w:space="0" w:color="auto"/>
                          </w:divBdr>
                          <w:divsChild>
                            <w:div w:id="664019264">
                              <w:marLeft w:val="0"/>
                              <w:marRight w:val="0"/>
                              <w:marTop w:val="0"/>
                              <w:marBottom w:val="0"/>
                              <w:divBdr>
                                <w:top w:val="none" w:sz="0" w:space="0" w:color="auto"/>
                                <w:left w:val="none" w:sz="0" w:space="0" w:color="auto"/>
                                <w:bottom w:val="none" w:sz="0" w:space="0" w:color="auto"/>
                                <w:right w:val="none" w:sz="0" w:space="0" w:color="auto"/>
                              </w:divBdr>
                              <w:divsChild>
                                <w:div w:id="2030597209">
                                  <w:marLeft w:val="0"/>
                                  <w:marRight w:val="0"/>
                                  <w:marTop w:val="0"/>
                                  <w:marBottom w:val="0"/>
                                  <w:divBdr>
                                    <w:top w:val="none" w:sz="0" w:space="0" w:color="auto"/>
                                    <w:left w:val="none" w:sz="0" w:space="0" w:color="auto"/>
                                    <w:bottom w:val="none" w:sz="0" w:space="0" w:color="auto"/>
                                    <w:right w:val="none" w:sz="0" w:space="0" w:color="auto"/>
                                  </w:divBdr>
                                  <w:divsChild>
                                    <w:div w:id="1101923558">
                                      <w:marLeft w:val="0"/>
                                      <w:marRight w:val="0"/>
                                      <w:marTop w:val="0"/>
                                      <w:marBottom w:val="0"/>
                                      <w:divBdr>
                                        <w:top w:val="none" w:sz="0" w:space="0" w:color="auto"/>
                                        <w:left w:val="none" w:sz="0" w:space="0" w:color="auto"/>
                                        <w:bottom w:val="none" w:sz="0" w:space="0" w:color="auto"/>
                                        <w:right w:val="none" w:sz="0" w:space="0" w:color="auto"/>
                                      </w:divBdr>
                                      <w:divsChild>
                                        <w:div w:id="1894921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903813">
      <w:bodyDiv w:val="1"/>
      <w:marLeft w:val="0"/>
      <w:marRight w:val="0"/>
      <w:marTop w:val="0"/>
      <w:marBottom w:val="0"/>
      <w:divBdr>
        <w:top w:val="none" w:sz="0" w:space="0" w:color="auto"/>
        <w:left w:val="none" w:sz="0" w:space="0" w:color="auto"/>
        <w:bottom w:val="none" w:sz="0" w:space="0" w:color="auto"/>
        <w:right w:val="none" w:sz="0" w:space="0" w:color="auto"/>
      </w:divBdr>
    </w:div>
    <w:div w:id="891693971">
      <w:bodyDiv w:val="1"/>
      <w:marLeft w:val="0"/>
      <w:marRight w:val="0"/>
      <w:marTop w:val="0"/>
      <w:marBottom w:val="0"/>
      <w:divBdr>
        <w:top w:val="none" w:sz="0" w:space="0" w:color="auto"/>
        <w:left w:val="none" w:sz="0" w:space="0" w:color="auto"/>
        <w:bottom w:val="none" w:sz="0" w:space="0" w:color="auto"/>
        <w:right w:val="none" w:sz="0" w:space="0" w:color="auto"/>
      </w:divBdr>
      <w:divsChild>
        <w:div w:id="826827701">
          <w:marLeft w:val="0"/>
          <w:marRight w:val="0"/>
          <w:marTop w:val="0"/>
          <w:marBottom w:val="0"/>
          <w:divBdr>
            <w:top w:val="none" w:sz="0" w:space="0" w:color="auto"/>
            <w:left w:val="none" w:sz="0" w:space="0" w:color="auto"/>
            <w:bottom w:val="none" w:sz="0" w:space="0" w:color="auto"/>
            <w:right w:val="none" w:sz="0" w:space="0" w:color="auto"/>
          </w:divBdr>
          <w:divsChild>
            <w:div w:id="1896893553">
              <w:marLeft w:val="0"/>
              <w:marRight w:val="0"/>
              <w:marTop w:val="0"/>
              <w:marBottom w:val="0"/>
              <w:divBdr>
                <w:top w:val="none" w:sz="0" w:space="0" w:color="auto"/>
                <w:left w:val="none" w:sz="0" w:space="0" w:color="auto"/>
                <w:bottom w:val="none" w:sz="0" w:space="0" w:color="auto"/>
                <w:right w:val="none" w:sz="0" w:space="0" w:color="auto"/>
              </w:divBdr>
              <w:divsChild>
                <w:div w:id="1162889724">
                  <w:marLeft w:val="240"/>
                  <w:marRight w:val="450"/>
                  <w:marTop w:val="15"/>
                  <w:marBottom w:val="300"/>
                  <w:divBdr>
                    <w:top w:val="none" w:sz="0" w:space="0" w:color="auto"/>
                    <w:left w:val="none" w:sz="0" w:space="0" w:color="auto"/>
                    <w:bottom w:val="none" w:sz="0" w:space="0" w:color="auto"/>
                    <w:right w:val="none" w:sz="0" w:space="0" w:color="auto"/>
                  </w:divBdr>
                </w:div>
              </w:divsChild>
            </w:div>
          </w:divsChild>
        </w:div>
      </w:divsChild>
    </w:div>
    <w:div w:id="1175459561">
      <w:bodyDiv w:val="1"/>
      <w:marLeft w:val="0"/>
      <w:marRight w:val="0"/>
      <w:marTop w:val="0"/>
      <w:marBottom w:val="0"/>
      <w:divBdr>
        <w:top w:val="none" w:sz="0" w:space="0" w:color="auto"/>
        <w:left w:val="none" w:sz="0" w:space="0" w:color="auto"/>
        <w:bottom w:val="none" w:sz="0" w:space="0" w:color="auto"/>
        <w:right w:val="none" w:sz="0" w:space="0" w:color="auto"/>
      </w:divBdr>
      <w:divsChild>
        <w:div w:id="1054933454">
          <w:marLeft w:val="0"/>
          <w:marRight w:val="0"/>
          <w:marTop w:val="0"/>
          <w:marBottom w:val="0"/>
          <w:divBdr>
            <w:top w:val="none" w:sz="0" w:space="0" w:color="auto"/>
            <w:left w:val="none" w:sz="0" w:space="0" w:color="auto"/>
            <w:bottom w:val="none" w:sz="0" w:space="0" w:color="auto"/>
            <w:right w:val="none" w:sz="0" w:space="0" w:color="auto"/>
          </w:divBdr>
          <w:divsChild>
            <w:div w:id="737241207">
              <w:marLeft w:val="0"/>
              <w:marRight w:val="0"/>
              <w:marTop w:val="0"/>
              <w:marBottom w:val="0"/>
              <w:divBdr>
                <w:top w:val="none" w:sz="0" w:space="0" w:color="auto"/>
                <w:left w:val="none" w:sz="0" w:space="0" w:color="auto"/>
                <w:bottom w:val="none" w:sz="0" w:space="0" w:color="auto"/>
                <w:right w:val="none" w:sz="0" w:space="0" w:color="auto"/>
              </w:divBdr>
              <w:divsChild>
                <w:div w:id="960306943">
                  <w:marLeft w:val="0"/>
                  <w:marRight w:val="0"/>
                  <w:marTop w:val="0"/>
                  <w:marBottom w:val="0"/>
                  <w:divBdr>
                    <w:top w:val="none" w:sz="0" w:space="0" w:color="auto"/>
                    <w:left w:val="none" w:sz="0" w:space="0" w:color="auto"/>
                    <w:bottom w:val="none" w:sz="0" w:space="0" w:color="auto"/>
                    <w:right w:val="none" w:sz="0" w:space="0" w:color="auto"/>
                  </w:divBdr>
                  <w:divsChild>
                    <w:div w:id="844782480">
                      <w:marLeft w:val="0"/>
                      <w:marRight w:val="0"/>
                      <w:marTop w:val="0"/>
                      <w:marBottom w:val="0"/>
                      <w:divBdr>
                        <w:top w:val="none" w:sz="0" w:space="0" w:color="auto"/>
                        <w:left w:val="none" w:sz="0" w:space="0" w:color="auto"/>
                        <w:bottom w:val="none" w:sz="0" w:space="0" w:color="auto"/>
                        <w:right w:val="none" w:sz="0" w:space="0" w:color="auto"/>
                      </w:divBdr>
                      <w:divsChild>
                        <w:div w:id="231621544">
                          <w:marLeft w:val="0"/>
                          <w:marRight w:val="0"/>
                          <w:marTop w:val="0"/>
                          <w:marBottom w:val="0"/>
                          <w:divBdr>
                            <w:top w:val="none" w:sz="0" w:space="0" w:color="auto"/>
                            <w:left w:val="none" w:sz="0" w:space="0" w:color="auto"/>
                            <w:bottom w:val="none" w:sz="0" w:space="0" w:color="auto"/>
                            <w:right w:val="none" w:sz="0" w:space="0" w:color="auto"/>
                          </w:divBdr>
                          <w:divsChild>
                            <w:div w:id="1311792475">
                              <w:marLeft w:val="0"/>
                              <w:marRight w:val="0"/>
                              <w:marTop w:val="0"/>
                              <w:marBottom w:val="0"/>
                              <w:divBdr>
                                <w:top w:val="none" w:sz="0" w:space="0" w:color="auto"/>
                                <w:left w:val="none" w:sz="0" w:space="0" w:color="auto"/>
                                <w:bottom w:val="none" w:sz="0" w:space="0" w:color="auto"/>
                                <w:right w:val="none" w:sz="0" w:space="0" w:color="auto"/>
                              </w:divBdr>
                              <w:divsChild>
                                <w:div w:id="1067992865">
                                  <w:marLeft w:val="0"/>
                                  <w:marRight w:val="0"/>
                                  <w:marTop w:val="0"/>
                                  <w:marBottom w:val="0"/>
                                  <w:divBdr>
                                    <w:top w:val="none" w:sz="0" w:space="0" w:color="auto"/>
                                    <w:left w:val="none" w:sz="0" w:space="0" w:color="auto"/>
                                    <w:bottom w:val="none" w:sz="0" w:space="0" w:color="auto"/>
                                    <w:right w:val="none" w:sz="0" w:space="0" w:color="auto"/>
                                  </w:divBdr>
                                  <w:divsChild>
                                    <w:div w:id="142360555">
                                      <w:marLeft w:val="0"/>
                                      <w:marRight w:val="0"/>
                                      <w:marTop w:val="0"/>
                                      <w:marBottom w:val="0"/>
                                      <w:divBdr>
                                        <w:top w:val="none" w:sz="0" w:space="0" w:color="auto"/>
                                        <w:left w:val="none" w:sz="0" w:space="0" w:color="auto"/>
                                        <w:bottom w:val="none" w:sz="0" w:space="0" w:color="auto"/>
                                        <w:right w:val="none" w:sz="0" w:space="0" w:color="auto"/>
                                      </w:divBdr>
                                      <w:divsChild>
                                        <w:div w:id="268002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3">
      <a:dk1>
        <a:srgbClr val="005438"/>
      </a:dk1>
      <a:lt1>
        <a:sysClr val="window" lastClr="FFFFFF"/>
      </a:lt1>
      <a:dk2>
        <a:srgbClr val="3E3D2D"/>
      </a:dk2>
      <a:lt2>
        <a:srgbClr val="956B43"/>
      </a:lt2>
      <a:accent1>
        <a:srgbClr val="005438"/>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7011</Characters>
  <Application>Microsoft Office Word</Application>
  <DocSecurity>0</DocSecurity>
  <Lines>58</Lines>
  <Paragraphs>16</Paragraphs>
  <ScaleCrop>false</ScaleCrop>
  <Company>Toshiba</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Stewardship</dc:creator>
  <cp:keywords/>
  <dc:description/>
  <cp:lastModifiedBy>Laura Otter</cp:lastModifiedBy>
  <cp:revision>23</cp:revision>
  <cp:lastPrinted>2018-10-23T15:54:00Z</cp:lastPrinted>
  <dcterms:created xsi:type="dcterms:W3CDTF">2025-06-11T17:33:00Z</dcterms:created>
  <dcterms:modified xsi:type="dcterms:W3CDTF">2025-07-01T15:06:00Z</dcterms:modified>
</cp:coreProperties>
</file>